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7F01F" w14:textId="77777777" w:rsidR="00F95B26" w:rsidRPr="00A97618" w:rsidRDefault="00F95B26" w:rsidP="00F95B26">
      <w:pPr>
        <w:rPr>
          <w:rFonts w:ascii="Times New Roman" w:hAnsi="Times New Roman" w:cs="Times New Roman"/>
          <w:b/>
          <w:sz w:val="24"/>
          <w:szCs w:val="24"/>
        </w:rPr>
      </w:pPr>
      <w:r w:rsidRPr="00A97618">
        <w:rPr>
          <w:rFonts w:ascii="Times New Roman" w:hAnsi="Times New Roman" w:cs="Times New Roman"/>
          <w:b/>
          <w:sz w:val="24"/>
          <w:szCs w:val="24"/>
        </w:rPr>
        <w:t xml:space="preserve">Defence Forces Freedom of Information Disclosure Log </w:t>
      </w:r>
    </w:p>
    <w:p w14:paraId="6BB3AE0D" w14:textId="77777777" w:rsidR="00F95B26" w:rsidRPr="00A97618" w:rsidRDefault="00F95B26" w:rsidP="00F95B26">
      <w:pPr>
        <w:rPr>
          <w:rFonts w:ascii="Times New Roman" w:hAnsi="Times New Roman" w:cs="Times New Roman"/>
          <w:b/>
          <w:sz w:val="24"/>
          <w:szCs w:val="24"/>
        </w:rPr>
      </w:pPr>
      <w:r>
        <w:rPr>
          <w:rFonts w:ascii="Times New Roman" w:hAnsi="Times New Roman" w:cs="Times New Roman"/>
          <w:b/>
          <w:sz w:val="24"/>
          <w:szCs w:val="24"/>
        </w:rPr>
        <w:t>Oct-Dec 2022</w:t>
      </w:r>
    </w:p>
    <w:p w14:paraId="67290BED" w14:textId="77777777" w:rsidR="00F95B26" w:rsidRPr="00A97618" w:rsidRDefault="00F95B26" w:rsidP="00F95B26">
      <w:pPr>
        <w:rPr>
          <w:rFonts w:ascii="Times New Roman" w:hAnsi="Times New Roman" w:cs="Times New Roman"/>
          <w:b/>
          <w:sz w:val="24"/>
          <w:szCs w:val="24"/>
        </w:rPr>
      </w:pPr>
      <w:r w:rsidRPr="00A97618">
        <w:rPr>
          <w:rFonts w:ascii="Times New Roman" w:hAnsi="Times New Roman" w:cs="Times New Roman"/>
          <w:b/>
          <w:sz w:val="24"/>
          <w:szCs w:val="24"/>
          <w:highlight w:val="yellow"/>
        </w:rPr>
        <w:t>(</w:t>
      </w:r>
      <w:proofErr w:type="spellStart"/>
      <w:proofErr w:type="gramStart"/>
      <w:r w:rsidRPr="00A97618">
        <w:rPr>
          <w:rFonts w:ascii="Times New Roman" w:hAnsi="Times New Roman" w:cs="Times New Roman"/>
          <w:b/>
          <w:i/>
          <w:sz w:val="24"/>
          <w:szCs w:val="24"/>
          <w:highlight w:val="yellow"/>
        </w:rPr>
        <w:t>Non Personal</w:t>
      </w:r>
      <w:proofErr w:type="spellEnd"/>
      <w:proofErr w:type="gramEnd"/>
      <w:r w:rsidRPr="00A97618">
        <w:rPr>
          <w:rFonts w:ascii="Times New Roman" w:hAnsi="Times New Roman" w:cs="Times New Roman"/>
          <w:b/>
          <w:i/>
          <w:sz w:val="24"/>
          <w:szCs w:val="24"/>
          <w:highlight w:val="yellow"/>
        </w:rPr>
        <w:t xml:space="preserve"> Information Only</w:t>
      </w:r>
      <w:r w:rsidRPr="00A97618">
        <w:rPr>
          <w:rFonts w:ascii="Times New Roman" w:hAnsi="Times New Roman" w:cs="Times New Roman"/>
          <w:b/>
          <w:sz w:val="24"/>
          <w:szCs w:val="24"/>
          <w:highlight w:val="yellow"/>
        </w:rPr>
        <w:t>)</w:t>
      </w:r>
    </w:p>
    <w:tbl>
      <w:tblPr>
        <w:tblStyle w:val="TableGrid"/>
        <w:tblW w:w="13892" w:type="dxa"/>
        <w:tblInd w:w="137" w:type="dxa"/>
        <w:tblLayout w:type="fixed"/>
        <w:tblLook w:val="04A0" w:firstRow="1" w:lastRow="0" w:firstColumn="1" w:lastColumn="0" w:noHBand="0" w:noVBand="1"/>
      </w:tblPr>
      <w:tblGrid>
        <w:gridCol w:w="709"/>
        <w:gridCol w:w="992"/>
        <w:gridCol w:w="851"/>
        <w:gridCol w:w="6237"/>
        <w:gridCol w:w="1247"/>
        <w:gridCol w:w="1559"/>
        <w:gridCol w:w="2297"/>
      </w:tblGrid>
      <w:tr w:rsidR="00F95B26" w:rsidRPr="00A97618" w14:paraId="226B15B8" w14:textId="77777777" w:rsidTr="009C4914">
        <w:tc>
          <w:tcPr>
            <w:tcW w:w="709" w:type="dxa"/>
            <w:shd w:val="clear" w:color="auto" w:fill="DEEAF6" w:themeFill="accent1" w:themeFillTint="33"/>
          </w:tcPr>
          <w:p w14:paraId="2CBB6FD2" w14:textId="77777777" w:rsidR="00F95B26" w:rsidRPr="00A97618" w:rsidRDefault="00F95B26" w:rsidP="009C4914">
            <w:pPr>
              <w:rPr>
                <w:rFonts w:ascii="Times New Roman" w:hAnsi="Times New Roman" w:cs="Times New Roman"/>
                <w:b/>
                <w:sz w:val="24"/>
                <w:szCs w:val="24"/>
              </w:rPr>
            </w:pPr>
            <w:r w:rsidRPr="00A97618">
              <w:rPr>
                <w:rFonts w:ascii="Times New Roman" w:hAnsi="Times New Roman" w:cs="Times New Roman"/>
                <w:b/>
                <w:sz w:val="24"/>
                <w:szCs w:val="24"/>
              </w:rPr>
              <w:t>Serial</w:t>
            </w:r>
          </w:p>
        </w:tc>
        <w:tc>
          <w:tcPr>
            <w:tcW w:w="992" w:type="dxa"/>
            <w:shd w:val="clear" w:color="auto" w:fill="DEEAF6" w:themeFill="accent1" w:themeFillTint="33"/>
          </w:tcPr>
          <w:p w14:paraId="2DBD9445" w14:textId="77777777" w:rsidR="00F95B26" w:rsidRPr="00A97618" w:rsidRDefault="00F95B26" w:rsidP="009C4914">
            <w:pPr>
              <w:rPr>
                <w:rFonts w:ascii="Times New Roman" w:hAnsi="Times New Roman" w:cs="Times New Roman"/>
                <w:b/>
                <w:sz w:val="24"/>
                <w:szCs w:val="24"/>
              </w:rPr>
            </w:pPr>
            <w:r w:rsidRPr="00A97618">
              <w:rPr>
                <w:rFonts w:ascii="Times New Roman" w:hAnsi="Times New Roman" w:cs="Times New Roman"/>
                <w:b/>
                <w:sz w:val="24"/>
                <w:szCs w:val="24"/>
              </w:rPr>
              <w:t>Date of request</w:t>
            </w:r>
          </w:p>
        </w:tc>
        <w:tc>
          <w:tcPr>
            <w:tcW w:w="851" w:type="dxa"/>
            <w:shd w:val="clear" w:color="auto" w:fill="DEEAF6" w:themeFill="accent1" w:themeFillTint="33"/>
          </w:tcPr>
          <w:p w14:paraId="5CEDF1C2" w14:textId="77777777" w:rsidR="00F95B26" w:rsidRPr="00A97618" w:rsidRDefault="00F95B26" w:rsidP="009C4914">
            <w:pPr>
              <w:rPr>
                <w:rFonts w:ascii="Times New Roman" w:hAnsi="Times New Roman" w:cs="Times New Roman"/>
                <w:b/>
                <w:sz w:val="24"/>
                <w:szCs w:val="24"/>
              </w:rPr>
            </w:pPr>
            <w:r w:rsidRPr="00A97618">
              <w:rPr>
                <w:rFonts w:ascii="Times New Roman" w:hAnsi="Times New Roman" w:cs="Times New Roman"/>
                <w:b/>
                <w:sz w:val="24"/>
                <w:szCs w:val="24"/>
              </w:rPr>
              <w:t>Our Ref</w:t>
            </w:r>
          </w:p>
        </w:tc>
        <w:tc>
          <w:tcPr>
            <w:tcW w:w="6237" w:type="dxa"/>
            <w:shd w:val="clear" w:color="auto" w:fill="DEEAF6" w:themeFill="accent1" w:themeFillTint="33"/>
          </w:tcPr>
          <w:p w14:paraId="2F607F63" w14:textId="77777777" w:rsidR="00F95B26" w:rsidRPr="00A97618" w:rsidRDefault="00F95B26" w:rsidP="009C4914">
            <w:pPr>
              <w:jc w:val="center"/>
              <w:rPr>
                <w:rFonts w:ascii="Times New Roman" w:hAnsi="Times New Roman" w:cs="Times New Roman"/>
                <w:b/>
                <w:sz w:val="24"/>
                <w:szCs w:val="24"/>
              </w:rPr>
            </w:pPr>
            <w:r w:rsidRPr="00A97618">
              <w:rPr>
                <w:rFonts w:ascii="Times New Roman" w:hAnsi="Times New Roman" w:cs="Times New Roman"/>
                <w:b/>
                <w:sz w:val="24"/>
                <w:szCs w:val="24"/>
              </w:rPr>
              <w:t>Summary of Request</w:t>
            </w:r>
          </w:p>
        </w:tc>
        <w:tc>
          <w:tcPr>
            <w:tcW w:w="1247" w:type="dxa"/>
            <w:shd w:val="clear" w:color="auto" w:fill="DEEAF6" w:themeFill="accent1" w:themeFillTint="33"/>
          </w:tcPr>
          <w:p w14:paraId="2403BFA0" w14:textId="77777777" w:rsidR="00F95B26" w:rsidRPr="00A97618" w:rsidRDefault="00F95B26" w:rsidP="009C4914">
            <w:pPr>
              <w:rPr>
                <w:rFonts w:ascii="Times New Roman" w:hAnsi="Times New Roman" w:cs="Times New Roman"/>
                <w:b/>
                <w:sz w:val="24"/>
                <w:szCs w:val="24"/>
              </w:rPr>
            </w:pPr>
            <w:r w:rsidRPr="00A97618">
              <w:rPr>
                <w:rFonts w:ascii="Times New Roman" w:hAnsi="Times New Roman" w:cs="Times New Roman"/>
                <w:b/>
                <w:sz w:val="24"/>
                <w:szCs w:val="24"/>
              </w:rPr>
              <w:t>Applicant Details</w:t>
            </w:r>
          </w:p>
        </w:tc>
        <w:tc>
          <w:tcPr>
            <w:tcW w:w="1559" w:type="dxa"/>
            <w:shd w:val="clear" w:color="auto" w:fill="DEEAF6" w:themeFill="accent1" w:themeFillTint="33"/>
          </w:tcPr>
          <w:p w14:paraId="3EDB1B9E" w14:textId="77777777" w:rsidR="00F95B26" w:rsidRPr="00A97618" w:rsidRDefault="00F95B26" w:rsidP="009C4914">
            <w:pPr>
              <w:rPr>
                <w:rFonts w:ascii="Times New Roman" w:hAnsi="Times New Roman" w:cs="Times New Roman"/>
                <w:b/>
                <w:sz w:val="24"/>
                <w:szCs w:val="24"/>
              </w:rPr>
            </w:pPr>
            <w:r w:rsidRPr="00A97618">
              <w:rPr>
                <w:rFonts w:ascii="Times New Roman" w:hAnsi="Times New Roman" w:cs="Times New Roman"/>
                <w:b/>
                <w:sz w:val="24"/>
                <w:szCs w:val="24"/>
              </w:rPr>
              <w:t>Decision Due Date</w:t>
            </w:r>
          </w:p>
        </w:tc>
        <w:tc>
          <w:tcPr>
            <w:tcW w:w="2297" w:type="dxa"/>
            <w:shd w:val="clear" w:color="auto" w:fill="DEEAF6" w:themeFill="accent1" w:themeFillTint="33"/>
          </w:tcPr>
          <w:p w14:paraId="76BF429A" w14:textId="77777777" w:rsidR="00F95B26" w:rsidRPr="00A97618" w:rsidRDefault="00F95B26" w:rsidP="009C4914">
            <w:pPr>
              <w:rPr>
                <w:rFonts w:ascii="Times New Roman" w:hAnsi="Times New Roman" w:cs="Times New Roman"/>
                <w:b/>
                <w:sz w:val="24"/>
                <w:szCs w:val="24"/>
              </w:rPr>
            </w:pPr>
            <w:r w:rsidRPr="00A97618">
              <w:rPr>
                <w:rFonts w:ascii="Times New Roman" w:hAnsi="Times New Roman" w:cs="Times New Roman"/>
                <w:b/>
                <w:sz w:val="24"/>
                <w:szCs w:val="24"/>
              </w:rPr>
              <w:t>Decision Made</w:t>
            </w:r>
          </w:p>
        </w:tc>
      </w:tr>
      <w:tr w:rsidR="00F95B26" w14:paraId="46A52BC7" w14:textId="77777777" w:rsidTr="009C4914">
        <w:trPr>
          <w:trHeight w:val="934"/>
        </w:trPr>
        <w:tc>
          <w:tcPr>
            <w:tcW w:w="709" w:type="dxa"/>
            <w:shd w:val="clear" w:color="auto" w:fill="auto"/>
          </w:tcPr>
          <w:p w14:paraId="012CEC6B" w14:textId="77777777" w:rsidR="00F95B26" w:rsidRDefault="00F95B26" w:rsidP="009C4914">
            <w:pPr>
              <w:pStyle w:val="NoSpacing"/>
            </w:pPr>
            <w:r>
              <w:t>52</w:t>
            </w:r>
          </w:p>
        </w:tc>
        <w:tc>
          <w:tcPr>
            <w:tcW w:w="992" w:type="dxa"/>
            <w:shd w:val="clear" w:color="auto" w:fill="auto"/>
          </w:tcPr>
          <w:p w14:paraId="33767DAB" w14:textId="77777777" w:rsidR="00F95B26" w:rsidRDefault="00F95B26" w:rsidP="009C4914">
            <w:pPr>
              <w:pStyle w:val="NoSpacing"/>
            </w:pPr>
            <w:r>
              <w:t>2022</w:t>
            </w:r>
          </w:p>
        </w:tc>
        <w:tc>
          <w:tcPr>
            <w:tcW w:w="851" w:type="dxa"/>
            <w:shd w:val="clear" w:color="auto" w:fill="auto"/>
          </w:tcPr>
          <w:p w14:paraId="63BFD6D2" w14:textId="77777777" w:rsidR="00F95B26" w:rsidRDefault="00F95B26" w:rsidP="009C4914">
            <w:pPr>
              <w:pStyle w:val="NoSpacing"/>
            </w:pPr>
            <w:r>
              <w:t>5632</w:t>
            </w:r>
          </w:p>
        </w:tc>
        <w:tc>
          <w:tcPr>
            <w:tcW w:w="6237" w:type="dxa"/>
            <w:shd w:val="clear" w:color="auto" w:fill="auto"/>
          </w:tcPr>
          <w:p w14:paraId="51A1297E" w14:textId="77777777" w:rsidR="00F95B26" w:rsidRPr="00F01052" w:rsidRDefault="00F95B26" w:rsidP="009C4914">
            <w:pPr>
              <w:shd w:val="clear" w:color="auto" w:fill="FFFFFF"/>
              <w:contextualSpacing/>
              <w:rPr>
                <w:color w:val="000000"/>
              </w:rPr>
            </w:pPr>
            <w:r w:rsidRPr="00F01052">
              <w:rPr>
                <w:color w:val="000000"/>
                <w:shd w:val="clear" w:color="auto" w:fill="FFFFFF"/>
              </w:rPr>
              <w:t>Navy vessel inspection reports and/or related documents that refer to issues relating to migrant workers in the fishing industry, including - but not limited to - exploitative working conditions and/or involvement in illegal activities from 01 January 2020 to the date of this request. Please include the ethnicity of migrant workers - where recorded</w:t>
            </w:r>
          </w:p>
          <w:p w14:paraId="2EC197D9" w14:textId="77777777" w:rsidR="00F95B26" w:rsidRPr="00F01052" w:rsidRDefault="00F95B26" w:rsidP="009C4914">
            <w:pPr>
              <w:shd w:val="clear" w:color="auto" w:fill="FFFFFF"/>
              <w:contextualSpacing/>
              <w:rPr>
                <w:color w:val="000000"/>
              </w:rPr>
            </w:pPr>
          </w:p>
        </w:tc>
        <w:tc>
          <w:tcPr>
            <w:tcW w:w="1247" w:type="dxa"/>
            <w:shd w:val="clear" w:color="auto" w:fill="auto"/>
          </w:tcPr>
          <w:p w14:paraId="53EB27D6" w14:textId="77777777" w:rsidR="00F95B26" w:rsidRDefault="00F95B26" w:rsidP="009C4914">
            <w:pPr>
              <w:pStyle w:val="NoSpacing"/>
            </w:pPr>
            <w:r>
              <w:t>Journalist</w:t>
            </w:r>
          </w:p>
        </w:tc>
        <w:tc>
          <w:tcPr>
            <w:tcW w:w="1559" w:type="dxa"/>
            <w:shd w:val="clear" w:color="auto" w:fill="auto"/>
          </w:tcPr>
          <w:p w14:paraId="7F642BEF" w14:textId="5A77BC74" w:rsidR="00F95B26" w:rsidRDefault="00F95B26" w:rsidP="009C4914">
            <w:pPr>
              <w:pStyle w:val="NoSpacing"/>
            </w:pPr>
            <w:r>
              <w:t>19/10/2022</w:t>
            </w:r>
            <w:r w:rsidR="00191CD7">
              <w:t xml:space="preserve"> &amp; 10/11/2022 </w:t>
            </w:r>
          </w:p>
        </w:tc>
        <w:tc>
          <w:tcPr>
            <w:tcW w:w="2297" w:type="dxa"/>
            <w:shd w:val="clear" w:color="auto" w:fill="auto"/>
          </w:tcPr>
          <w:p w14:paraId="40F65EF1" w14:textId="1AB6927E" w:rsidR="00F95B26" w:rsidRDefault="00F95B26" w:rsidP="009C4914">
            <w:pPr>
              <w:pStyle w:val="NoSpacing"/>
            </w:pPr>
            <w:r>
              <w:t>Granted</w:t>
            </w:r>
            <w:r w:rsidR="00191CD7">
              <w:t xml:space="preserve"> &amp; Part Granted 37(1) 32(1)(a)</w:t>
            </w:r>
          </w:p>
        </w:tc>
      </w:tr>
      <w:tr w:rsidR="00F95B26" w14:paraId="29CA61F0" w14:textId="77777777" w:rsidTr="009C4914">
        <w:trPr>
          <w:trHeight w:val="934"/>
        </w:trPr>
        <w:tc>
          <w:tcPr>
            <w:tcW w:w="709" w:type="dxa"/>
            <w:shd w:val="clear" w:color="auto" w:fill="auto"/>
          </w:tcPr>
          <w:p w14:paraId="498D3E2B" w14:textId="77777777" w:rsidR="00F95B26" w:rsidRDefault="00F95B26" w:rsidP="009C4914">
            <w:pPr>
              <w:pStyle w:val="NoSpacing"/>
            </w:pPr>
            <w:r>
              <w:t>53</w:t>
            </w:r>
          </w:p>
        </w:tc>
        <w:tc>
          <w:tcPr>
            <w:tcW w:w="992" w:type="dxa"/>
            <w:shd w:val="clear" w:color="auto" w:fill="auto"/>
          </w:tcPr>
          <w:p w14:paraId="4A96DF65" w14:textId="77777777" w:rsidR="00F95B26" w:rsidRDefault="00F95B26" w:rsidP="009C4914">
            <w:pPr>
              <w:pStyle w:val="NoSpacing"/>
            </w:pPr>
            <w:r>
              <w:t>2022</w:t>
            </w:r>
          </w:p>
        </w:tc>
        <w:tc>
          <w:tcPr>
            <w:tcW w:w="851" w:type="dxa"/>
            <w:shd w:val="clear" w:color="auto" w:fill="auto"/>
          </w:tcPr>
          <w:p w14:paraId="1905157D" w14:textId="77777777" w:rsidR="00F95B26" w:rsidRDefault="00F95B26" w:rsidP="009C4914">
            <w:pPr>
              <w:pStyle w:val="NoSpacing"/>
            </w:pPr>
            <w:r>
              <w:t>5638</w:t>
            </w:r>
          </w:p>
        </w:tc>
        <w:tc>
          <w:tcPr>
            <w:tcW w:w="6237" w:type="dxa"/>
            <w:shd w:val="clear" w:color="auto" w:fill="auto"/>
          </w:tcPr>
          <w:p w14:paraId="7316102F" w14:textId="77777777" w:rsidR="00F95B26" w:rsidRPr="00022F80" w:rsidRDefault="00F95B26" w:rsidP="009C4914">
            <w:pPr>
              <w:autoSpaceDE w:val="0"/>
              <w:autoSpaceDN w:val="0"/>
              <w:adjustRightInd w:val="0"/>
              <w:contextualSpacing/>
              <w:jc w:val="both"/>
              <w:rPr>
                <w:rFonts w:eastAsia="Calibri"/>
                <w:color w:val="000000"/>
              </w:rPr>
            </w:pPr>
            <w:r w:rsidRPr="00022F80">
              <w:rPr>
                <w:color w:val="212121"/>
                <w:lang w:eastAsia="en-IE"/>
              </w:rPr>
              <w:t xml:space="preserve">A full list of community events that the Defence Forces School of Music have performed for to date in 2022 in tabular form.  To be further assistant what I mean as in community events </w:t>
            </w:r>
            <w:proofErr w:type="spellStart"/>
            <w:proofErr w:type="gramStart"/>
            <w:r w:rsidRPr="00022F80">
              <w:rPr>
                <w:color w:val="212121"/>
                <w:lang w:eastAsia="en-IE"/>
              </w:rPr>
              <w:t>eg</w:t>
            </w:r>
            <w:proofErr w:type="spellEnd"/>
            <w:proofErr w:type="gramEnd"/>
            <w:r w:rsidRPr="00022F80">
              <w:rPr>
                <w:color w:val="212121"/>
                <w:lang w:eastAsia="en-IE"/>
              </w:rPr>
              <w:t xml:space="preserve"> played at schools, nursing homes, churches </w:t>
            </w:r>
            <w:proofErr w:type="spellStart"/>
            <w:r w:rsidRPr="00022F80">
              <w:rPr>
                <w:color w:val="212121"/>
                <w:lang w:eastAsia="en-IE"/>
              </w:rPr>
              <w:t>etc</w:t>
            </w:r>
            <w:proofErr w:type="spellEnd"/>
            <w:r w:rsidRPr="00022F80">
              <w:rPr>
                <w:color w:val="212121"/>
                <w:lang w:eastAsia="en-IE"/>
              </w:rPr>
              <w:t> </w:t>
            </w:r>
          </w:p>
          <w:p w14:paraId="3077C89F" w14:textId="77777777" w:rsidR="00F95B26" w:rsidRPr="00022F80" w:rsidRDefault="00F95B26" w:rsidP="009C4914">
            <w:pPr>
              <w:autoSpaceDE w:val="0"/>
              <w:autoSpaceDN w:val="0"/>
              <w:adjustRightInd w:val="0"/>
              <w:contextualSpacing/>
              <w:jc w:val="both"/>
              <w:rPr>
                <w:rFonts w:eastAsia="Calibri"/>
                <w:color w:val="000000"/>
              </w:rPr>
            </w:pPr>
            <w:r w:rsidRPr="00022F80">
              <w:rPr>
                <w:color w:val="212121"/>
                <w:lang w:eastAsia="en-IE"/>
              </w:rPr>
              <w:t xml:space="preserve">A full list of commercial events that Department Forces School of Music have performed for date in 2022 in tabular form.  What I mean as in commercial events is Businesses, FAI </w:t>
            </w:r>
            <w:proofErr w:type="spellStart"/>
            <w:r w:rsidRPr="00022F80">
              <w:rPr>
                <w:color w:val="212121"/>
                <w:lang w:eastAsia="en-IE"/>
              </w:rPr>
              <w:t>etc</w:t>
            </w:r>
            <w:proofErr w:type="spellEnd"/>
            <w:r w:rsidRPr="00022F80">
              <w:rPr>
                <w:color w:val="212121"/>
                <w:lang w:eastAsia="en-IE"/>
              </w:rPr>
              <w:t> </w:t>
            </w:r>
          </w:p>
          <w:p w14:paraId="7E5844D0" w14:textId="77777777" w:rsidR="00F95B26" w:rsidRPr="00022F80" w:rsidRDefault="00F95B26" w:rsidP="009C4914">
            <w:pPr>
              <w:autoSpaceDE w:val="0"/>
              <w:autoSpaceDN w:val="0"/>
              <w:adjustRightInd w:val="0"/>
              <w:contextualSpacing/>
              <w:jc w:val="both"/>
              <w:rPr>
                <w:rFonts w:eastAsia="Calibri"/>
                <w:color w:val="000000"/>
              </w:rPr>
            </w:pPr>
            <w:r w:rsidRPr="00022F80">
              <w:rPr>
                <w:color w:val="212121"/>
                <w:lang w:eastAsia="en-IE"/>
              </w:rPr>
              <w:t xml:space="preserve">The rates that DF School of Music charge for playing at Commercial Events </w:t>
            </w:r>
            <w:proofErr w:type="spellStart"/>
            <w:proofErr w:type="gramStart"/>
            <w:r w:rsidRPr="00022F80">
              <w:rPr>
                <w:color w:val="212121"/>
                <w:lang w:eastAsia="en-IE"/>
              </w:rPr>
              <w:t>eg</w:t>
            </w:r>
            <w:proofErr w:type="spellEnd"/>
            <w:proofErr w:type="gramEnd"/>
            <w:r w:rsidRPr="00022F80">
              <w:rPr>
                <w:color w:val="212121"/>
                <w:lang w:eastAsia="en-IE"/>
              </w:rPr>
              <w:t xml:space="preserve"> For every 1 hour of playing its €500 plus VAT at 21% and transport or accommodation costs if necessary </w:t>
            </w:r>
            <w:proofErr w:type="spellStart"/>
            <w:r w:rsidRPr="00022F80">
              <w:rPr>
                <w:color w:val="212121"/>
                <w:lang w:eastAsia="en-IE"/>
              </w:rPr>
              <w:t>etc</w:t>
            </w:r>
            <w:proofErr w:type="spellEnd"/>
            <w:r w:rsidRPr="00022F80">
              <w:rPr>
                <w:color w:val="212121"/>
                <w:lang w:eastAsia="en-IE"/>
              </w:rPr>
              <w:t> </w:t>
            </w:r>
          </w:p>
          <w:p w14:paraId="1B54E397" w14:textId="77777777" w:rsidR="00F95B26" w:rsidRPr="00F01052" w:rsidRDefault="00F95B26" w:rsidP="009C4914">
            <w:pPr>
              <w:shd w:val="clear" w:color="auto" w:fill="FFFFFF"/>
              <w:contextualSpacing/>
              <w:rPr>
                <w:color w:val="000000"/>
                <w:shd w:val="clear" w:color="auto" w:fill="FFFFFF"/>
              </w:rPr>
            </w:pPr>
          </w:p>
        </w:tc>
        <w:tc>
          <w:tcPr>
            <w:tcW w:w="1247" w:type="dxa"/>
            <w:shd w:val="clear" w:color="auto" w:fill="auto"/>
          </w:tcPr>
          <w:p w14:paraId="22ABCD6E" w14:textId="77777777" w:rsidR="00F95B26" w:rsidRDefault="00F95B26" w:rsidP="009C4914">
            <w:pPr>
              <w:pStyle w:val="NoSpacing"/>
            </w:pPr>
            <w:r>
              <w:t>Member of the public</w:t>
            </w:r>
          </w:p>
        </w:tc>
        <w:tc>
          <w:tcPr>
            <w:tcW w:w="1559" w:type="dxa"/>
            <w:shd w:val="clear" w:color="auto" w:fill="auto"/>
          </w:tcPr>
          <w:p w14:paraId="33F4C9EE" w14:textId="77777777" w:rsidR="00F95B26" w:rsidRDefault="00F95B26" w:rsidP="009C4914">
            <w:pPr>
              <w:pStyle w:val="NoSpacing"/>
            </w:pPr>
            <w:r>
              <w:t>11/10/2022</w:t>
            </w:r>
          </w:p>
        </w:tc>
        <w:tc>
          <w:tcPr>
            <w:tcW w:w="2297" w:type="dxa"/>
            <w:shd w:val="clear" w:color="auto" w:fill="auto"/>
          </w:tcPr>
          <w:p w14:paraId="50F3888D" w14:textId="77777777" w:rsidR="00F95B26" w:rsidRDefault="00F95B26" w:rsidP="009C4914">
            <w:pPr>
              <w:pStyle w:val="NoSpacing"/>
            </w:pPr>
            <w:r>
              <w:t>Granted</w:t>
            </w:r>
          </w:p>
        </w:tc>
      </w:tr>
      <w:tr w:rsidR="00F95B26" w14:paraId="390BB0C7" w14:textId="77777777" w:rsidTr="009C4914">
        <w:trPr>
          <w:trHeight w:val="934"/>
        </w:trPr>
        <w:tc>
          <w:tcPr>
            <w:tcW w:w="709" w:type="dxa"/>
            <w:shd w:val="clear" w:color="auto" w:fill="auto"/>
          </w:tcPr>
          <w:p w14:paraId="541C106C" w14:textId="77777777" w:rsidR="00F95B26" w:rsidRDefault="00F95B26" w:rsidP="009C4914">
            <w:pPr>
              <w:pStyle w:val="NoSpacing"/>
            </w:pPr>
            <w:r>
              <w:lastRenderedPageBreak/>
              <w:t>54</w:t>
            </w:r>
          </w:p>
        </w:tc>
        <w:tc>
          <w:tcPr>
            <w:tcW w:w="992" w:type="dxa"/>
            <w:shd w:val="clear" w:color="auto" w:fill="auto"/>
          </w:tcPr>
          <w:p w14:paraId="53AEF013" w14:textId="77777777" w:rsidR="00F95B26" w:rsidRDefault="00F95B26" w:rsidP="009C4914">
            <w:pPr>
              <w:pStyle w:val="NoSpacing"/>
            </w:pPr>
            <w:r>
              <w:t>2022</w:t>
            </w:r>
          </w:p>
        </w:tc>
        <w:tc>
          <w:tcPr>
            <w:tcW w:w="851" w:type="dxa"/>
            <w:shd w:val="clear" w:color="auto" w:fill="auto"/>
          </w:tcPr>
          <w:p w14:paraId="793CF7DE" w14:textId="77777777" w:rsidR="00F95B26" w:rsidRDefault="00F95B26" w:rsidP="009C4914">
            <w:pPr>
              <w:pStyle w:val="NoSpacing"/>
            </w:pPr>
            <w:r>
              <w:t>5643</w:t>
            </w:r>
          </w:p>
        </w:tc>
        <w:tc>
          <w:tcPr>
            <w:tcW w:w="6237" w:type="dxa"/>
            <w:shd w:val="clear" w:color="auto" w:fill="auto"/>
          </w:tcPr>
          <w:p w14:paraId="32FE003A" w14:textId="77777777" w:rsidR="00F95B26" w:rsidRPr="004D5692" w:rsidRDefault="00F95B26" w:rsidP="009C4914">
            <w:pPr>
              <w:pStyle w:val="NormalWeb"/>
              <w:shd w:val="clear" w:color="auto" w:fill="FFFFFF"/>
              <w:spacing w:before="0" w:beforeAutospacing="0" w:after="0" w:afterAutospacing="0"/>
              <w:rPr>
                <w:color w:val="212121"/>
              </w:rPr>
            </w:pPr>
            <w:r w:rsidRPr="004D5692">
              <w:rPr>
                <w:color w:val="000000"/>
              </w:rPr>
              <w:t xml:space="preserve">I am making this request under the Freedom of Information Act 2014 </w:t>
            </w:r>
            <w:r>
              <w:rPr>
                <w:color w:val="000000"/>
              </w:rPr>
              <w:t xml:space="preserve">for </w:t>
            </w:r>
            <w:r w:rsidRPr="004D5692">
              <w:rPr>
                <w:color w:val="000000"/>
              </w:rPr>
              <w:t>data from the Fisheries Monitoring Centre run by your colleagues in the Naval Service on the departure and arrival at fishing ports by date and time:</w:t>
            </w:r>
          </w:p>
          <w:p w14:paraId="555B7F38" w14:textId="77777777" w:rsidR="00F95B26" w:rsidRPr="004D5692" w:rsidRDefault="00F95B26" w:rsidP="00F95B26">
            <w:pPr>
              <w:pStyle w:val="NormalWeb"/>
              <w:numPr>
                <w:ilvl w:val="0"/>
                <w:numId w:val="1"/>
              </w:numPr>
              <w:shd w:val="clear" w:color="auto" w:fill="FFFFFF"/>
              <w:spacing w:before="0" w:beforeAutospacing="0" w:after="0" w:afterAutospacing="0"/>
              <w:rPr>
                <w:color w:val="212121"/>
              </w:rPr>
            </w:pPr>
            <w:r w:rsidRPr="004D5692">
              <w:rPr>
                <w:color w:val="000000"/>
              </w:rPr>
              <w:t>Sainte Catherine Labore between the beginning of February 2022 and the beginning of August 2022</w:t>
            </w:r>
          </w:p>
          <w:p w14:paraId="322C727E" w14:textId="77777777" w:rsidR="00F95B26" w:rsidRPr="004D5692" w:rsidRDefault="00F95B26" w:rsidP="00F95B26">
            <w:pPr>
              <w:pStyle w:val="NormalWeb"/>
              <w:numPr>
                <w:ilvl w:val="0"/>
                <w:numId w:val="1"/>
              </w:numPr>
              <w:shd w:val="clear" w:color="auto" w:fill="FFFFFF"/>
              <w:spacing w:before="0" w:beforeAutospacing="0" w:after="0" w:afterAutospacing="0"/>
              <w:rPr>
                <w:color w:val="212121"/>
              </w:rPr>
            </w:pPr>
            <w:r w:rsidRPr="004D5692">
              <w:rPr>
                <w:color w:val="000000"/>
              </w:rPr>
              <w:t>Foyle Fisher May 2022 to June 2022 inclusive</w:t>
            </w:r>
          </w:p>
          <w:p w14:paraId="6E311BDF" w14:textId="77777777" w:rsidR="00F95B26" w:rsidRPr="00022F80" w:rsidRDefault="00F95B26" w:rsidP="009C4914">
            <w:pPr>
              <w:pStyle w:val="NormalWeb"/>
              <w:shd w:val="clear" w:color="auto" w:fill="FFFFFF"/>
              <w:spacing w:before="0" w:beforeAutospacing="0" w:after="0" w:afterAutospacing="0"/>
              <w:ind w:left="1830"/>
              <w:rPr>
                <w:color w:val="212121"/>
              </w:rPr>
            </w:pPr>
          </w:p>
        </w:tc>
        <w:tc>
          <w:tcPr>
            <w:tcW w:w="1247" w:type="dxa"/>
            <w:shd w:val="clear" w:color="auto" w:fill="auto"/>
          </w:tcPr>
          <w:p w14:paraId="6D071A84" w14:textId="77777777" w:rsidR="00F95B26" w:rsidRDefault="00F95B26" w:rsidP="009C4914">
            <w:pPr>
              <w:pStyle w:val="NoSpacing"/>
            </w:pPr>
            <w:r>
              <w:t>Member of the public</w:t>
            </w:r>
          </w:p>
        </w:tc>
        <w:tc>
          <w:tcPr>
            <w:tcW w:w="1559" w:type="dxa"/>
            <w:shd w:val="clear" w:color="auto" w:fill="auto"/>
          </w:tcPr>
          <w:p w14:paraId="4491385B" w14:textId="77777777" w:rsidR="00F95B26" w:rsidRDefault="00F95B26" w:rsidP="009C4914">
            <w:pPr>
              <w:pStyle w:val="NoSpacing"/>
            </w:pPr>
            <w:r>
              <w:t>20/10/2022</w:t>
            </w:r>
          </w:p>
        </w:tc>
        <w:tc>
          <w:tcPr>
            <w:tcW w:w="2297" w:type="dxa"/>
            <w:shd w:val="clear" w:color="auto" w:fill="auto"/>
          </w:tcPr>
          <w:p w14:paraId="122BE563" w14:textId="77777777" w:rsidR="00F95B26" w:rsidRDefault="00F95B26" w:rsidP="009C4914">
            <w:pPr>
              <w:pStyle w:val="NoSpacing"/>
            </w:pPr>
            <w:r>
              <w:t>Granted</w:t>
            </w:r>
          </w:p>
        </w:tc>
      </w:tr>
      <w:tr w:rsidR="00F95B26" w14:paraId="1DA42C78" w14:textId="77777777" w:rsidTr="00191CD7">
        <w:trPr>
          <w:trHeight w:val="934"/>
        </w:trPr>
        <w:tc>
          <w:tcPr>
            <w:tcW w:w="709" w:type="dxa"/>
            <w:shd w:val="clear" w:color="auto" w:fill="auto"/>
          </w:tcPr>
          <w:p w14:paraId="10898369" w14:textId="77777777" w:rsidR="00F95B26" w:rsidRDefault="00F95B26" w:rsidP="009C4914">
            <w:pPr>
              <w:pStyle w:val="NoSpacing"/>
            </w:pPr>
            <w:r>
              <w:t>55</w:t>
            </w:r>
          </w:p>
        </w:tc>
        <w:tc>
          <w:tcPr>
            <w:tcW w:w="992" w:type="dxa"/>
            <w:shd w:val="clear" w:color="auto" w:fill="auto"/>
          </w:tcPr>
          <w:p w14:paraId="068300B4" w14:textId="77777777" w:rsidR="00F95B26" w:rsidRDefault="00F95B26" w:rsidP="009C4914">
            <w:pPr>
              <w:pStyle w:val="NoSpacing"/>
            </w:pPr>
            <w:r>
              <w:t>2022</w:t>
            </w:r>
          </w:p>
        </w:tc>
        <w:tc>
          <w:tcPr>
            <w:tcW w:w="851" w:type="dxa"/>
            <w:shd w:val="clear" w:color="auto" w:fill="auto"/>
          </w:tcPr>
          <w:p w14:paraId="6ABEBDA6" w14:textId="77777777" w:rsidR="00F95B26" w:rsidRDefault="00F95B26" w:rsidP="009C4914">
            <w:pPr>
              <w:pStyle w:val="NoSpacing"/>
            </w:pPr>
            <w:r>
              <w:t>5651</w:t>
            </w:r>
          </w:p>
        </w:tc>
        <w:tc>
          <w:tcPr>
            <w:tcW w:w="6237" w:type="dxa"/>
            <w:shd w:val="clear" w:color="auto" w:fill="auto"/>
          </w:tcPr>
          <w:p w14:paraId="327E755A" w14:textId="77777777" w:rsidR="00F95B26" w:rsidRDefault="00F95B26" w:rsidP="009C4914">
            <w:pPr>
              <w:rPr>
                <w:color w:val="212121"/>
              </w:rPr>
            </w:pPr>
            <w:r>
              <w:t>Records which provide a breakdown of how much the Defence Forces spent on its latest recruitment ad featuring The Gardiner brothers.</w:t>
            </w:r>
          </w:p>
          <w:p w14:paraId="3868D4B0" w14:textId="77777777" w:rsidR="00F95B26" w:rsidRPr="00A70DD5" w:rsidRDefault="00F95B26" w:rsidP="009C4914">
            <w:pPr>
              <w:rPr>
                <w:color w:val="212121"/>
              </w:rPr>
            </w:pPr>
            <w:r>
              <w:t>Records citing how much The Gardiner brothers were paid to appear in the ad.</w:t>
            </w:r>
          </w:p>
          <w:p w14:paraId="28B4395C" w14:textId="77777777" w:rsidR="00F95B26" w:rsidRPr="004D5692" w:rsidRDefault="00F95B26" w:rsidP="009C4914">
            <w:pPr>
              <w:pStyle w:val="NormalWeb"/>
              <w:shd w:val="clear" w:color="auto" w:fill="FFFFFF"/>
              <w:spacing w:before="0" w:beforeAutospacing="0" w:after="0" w:afterAutospacing="0"/>
              <w:rPr>
                <w:color w:val="000000"/>
              </w:rPr>
            </w:pPr>
          </w:p>
        </w:tc>
        <w:tc>
          <w:tcPr>
            <w:tcW w:w="1247" w:type="dxa"/>
            <w:shd w:val="clear" w:color="auto" w:fill="auto"/>
          </w:tcPr>
          <w:p w14:paraId="25093499" w14:textId="77777777" w:rsidR="00F95B26" w:rsidRDefault="00F95B26" w:rsidP="009C4914">
            <w:pPr>
              <w:pStyle w:val="NoSpacing"/>
            </w:pPr>
            <w:r>
              <w:t>Member of the public</w:t>
            </w:r>
          </w:p>
        </w:tc>
        <w:tc>
          <w:tcPr>
            <w:tcW w:w="1559" w:type="dxa"/>
            <w:shd w:val="clear" w:color="auto" w:fill="auto"/>
          </w:tcPr>
          <w:p w14:paraId="6D339192" w14:textId="2155E5E2" w:rsidR="00F95B26" w:rsidRDefault="00191CD7" w:rsidP="009C4914">
            <w:pPr>
              <w:pStyle w:val="NoSpacing"/>
            </w:pPr>
            <w:r>
              <w:t>01/11/2022</w:t>
            </w:r>
          </w:p>
        </w:tc>
        <w:tc>
          <w:tcPr>
            <w:tcW w:w="2297" w:type="dxa"/>
            <w:shd w:val="clear" w:color="auto" w:fill="auto"/>
          </w:tcPr>
          <w:p w14:paraId="6E646C85" w14:textId="1A71DAFF" w:rsidR="00F95B26" w:rsidRDefault="00191CD7" w:rsidP="009C4914">
            <w:pPr>
              <w:pStyle w:val="NoSpacing"/>
            </w:pPr>
            <w:r>
              <w:t>Refused 36(2)(b)</w:t>
            </w:r>
          </w:p>
        </w:tc>
      </w:tr>
      <w:tr w:rsidR="00F95B26" w14:paraId="31ACB9C7" w14:textId="77777777" w:rsidTr="00DD7FA9">
        <w:trPr>
          <w:trHeight w:val="934"/>
        </w:trPr>
        <w:tc>
          <w:tcPr>
            <w:tcW w:w="709" w:type="dxa"/>
            <w:shd w:val="clear" w:color="auto" w:fill="auto"/>
          </w:tcPr>
          <w:p w14:paraId="3E4ABEB3" w14:textId="77777777" w:rsidR="00F95B26" w:rsidRDefault="00F95B26" w:rsidP="009C4914">
            <w:pPr>
              <w:pStyle w:val="NoSpacing"/>
            </w:pPr>
            <w:r>
              <w:t>56</w:t>
            </w:r>
          </w:p>
        </w:tc>
        <w:tc>
          <w:tcPr>
            <w:tcW w:w="992" w:type="dxa"/>
            <w:shd w:val="clear" w:color="auto" w:fill="auto"/>
          </w:tcPr>
          <w:p w14:paraId="5482C154" w14:textId="77777777" w:rsidR="00F95B26" w:rsidRDefault="00F95B26" w:rsidP="009C4914">
            <w:pPr>
              <w:pStyle w:val="NoSpacing"/>
            </w:pPr>
            <w:r>
              <w:t>2022</w:t>
            </w:r>
          </w:p>
        </w:tc>
        <w:tc>
          <w:tcPr>
            <w:tcW w:w="851" w:type="dxa"/>
            <w:shd w:val="clear" w:color="auto" w:fill="auto"/>
          </w:tcPr>
          <w:p w14:paraId="373F875C" w14:textId="77777777" w:rsidR="00F95B26" w:rsidRDefault="00F95B26" w:rsidP="009C4914">
            <w:pPr>
              <w:pStyle w:val="NoSpacing"/>
            </w:pPr>
            <w:r>
              <w:t>5653</w:t>
            </w:r>
          </w:p>
        </w:tc>
        <w:tc>
          <w:tcPr>
            <w:tcW w:w="6237" w:type="dxa"/>
            <w:shd w:val="clear" w:color="auto" w:fill="auto"/>
          </w:tcPr>
          <w:p w14:paraId="1B38B814" w14:textId="77777777" w:rsidR="00F95B26" w:rsidRPr="00F80504" w:rsidRDefault="00F95B26" w:rsidP="009C4914">
            <w:pPr>
              <w:rPr>
                <w:color w:val="212121"/>
              </w:rPr>
            </w:pPr>
            <w:r w:rsidRPr="00221B34">
              <w:t>A breakdown or inventory of items damaged beyond use, deemed uneconomical to repair, or no longer of use by the Defence Forces in the past twelve months. Broken down as above in as much detail as possible</w:t>
            </w:r>
            <w:r>
              <w:t>.</w:t>
            </w:r>
          </w:p>
          <w:p w14:paraId="69FAA111" w14:textId="77777777" w:rsidR="00F95B26" w:rsidRDefault="00F95B26" w:rsidP="009C4914"/>
        </w:tc>
        <w:tc>
          <w:tcPr>
            <w:tcW w:w="1247" w:type="dxa"/>
            <w:shd w:val="clear" w:color="auto" w:fill="auto"/>
          </w:tcPr>
          <w:p w14:paraId="4F020628" w14:textId="77777777" w:rsidR="00F95B26" w:rsidRDefault="00F95B26" w:rsidP="009C4914">
            <w:r>
              <w:t xml:space="preserve">Journalist </w:t>
            </w:r>
          </w:p>
        </w:tc>
        <w:tc>
          <w:tcPr>
            <w:tcW w:w="1559" w:type="dxa"/>
            <w:shd w:val="clear" w:color="auto" w:fill="auto"/>
          </w:tcPr>
          <w:p w14:paraId="1BB30579" w14:textId="08293378" w:rsidR="00F95B26" w:rsidRDefault="00DD7FA9" w:rsidP="009C4914">
            <w:pPr>
              <w:pStyle w:val="NoSpacing"/>
            </w:pPr>
            <w:r>
              <w:t>08/11/2022</w:t>
            </w:r>
          </w:p>
        </w:tc>
        <w:tc>
          <w:tcPr>
            <w:tcW w:w="2297" w:type="dxa"/>
            <w:shd w:val="clear" w:color="auto" w:fill="auto"/>
          </w:tcPr>
          <w:p w14:paraId="3DE5BDBC" w14:textId="2D818138" w:rsidR="00F95B26" w:rsidRDefault="00DD7FA9" w:rsidP="009C4914">
            <w:pPr>
              <w:pStyle w:val="NoSpacing"/>
            </w:pPr>
            <w:r>
              <w:t>Granted</w:t>
            </w:r>
          </w:p>
        </w:tc>
      </w:tr>
      <w:tr w:rsidR="00F95B26" w14:paraId="7552DEDC" w14:textId="77777777" w:rsidTr="00162615">
        <w:trPr>
          <w:trHeight w:val="934"/>
        </w:trPr>
        <w:tc>
          <w:tcPr>
            <w:tcW w:w="709" w:type="dxa"/>
            <w:shd w:val="clear" w:color="auto" w:fill="auto"/>
          </w:tcPr>
          <w:p w14:paraId="4A5FD106" w14:textId="77777777" w:rsidR="00F95B26" w:rsidRDefault="00F95B26" w:rsidP="009C4914">
            <w:pPr>
              <w:pStyle w:val="NoSpacing"/>
            </w:pPr>
            <w:r>
              <w:t>57</w:t>
            </w:r>
          </w:p>
        </w:tc>
        <w:tc>
          <w:tcPr>
            <w:tcW w:w="992" w:type="dxa"/>
            <w:shd w:val="clear" w:color="auto" w:fill="auto"/>
          </w:tcPr>
          <w:p w14:paraId="58E2A2D4" w14:textId="77777777" w:rsidR="00F95B26" w:rsidRDefault="00F95B26" w:rsidP="009C4914">
            <w:pPr>
              <w:pStyle w:val="NoSpacing"/>
            </w:pPr>
            <w:r>
              <w:t>2022</w:t>
            </w:r>
          </w:p>
        </w:tc>
        <w:tc>
          <w:tcPr>
            <w:tcW w:w="851" w:type="dxa"/>
            <w:shd w:val="clear" w:color="auto" w:fill="auto"/>
          </w:tcPr>
          <w:p w14:paraId="098D7C15" w14:textId="77777777" w:rsidR="00F95B26" w:rsidRDefault="00F95B26" w:rsidP="009C4914">
            <w:pPr>
              <w:pStyle w:val="NoSpacing"/>
            </w:pPr>
            <w:r>
              <w:t>5654</w:t>
            </w:r>
          </w:p>
        </w:tc>
        <w:tc>
          <w:tcPr>
            <w:tcW w:w="6237" w:type="dxa"/>
            <w:shd w:val="clear" w:color="auto" w:fill="auto"/>
          </w:tcPr>
          <w:p w14:paraId="13DDD5AC" w14:textId="77777777" w:rsidR="00F95B26" w:rsidRPr="00022F80" w:rsidRDefault="00F95B26" w:rsidP="009C4914">
            <w:r w:rsidRPr="00022F80">
              <w:t>A coy of correspondence or contact between the Irish Naval Service and the National Maritime college of Ireland that explains what constitutes the ‘Strategic Partnership’ arrangement that exists between both bodies.</w:t>
            </w:r>
          </w:p>
          <w:p w14:paraId="405AE91F" w14:textId="77777777" w:rsidR="00F95B26" w:rsidRPr="00022F80" w:rsidRDefault="00F95B26" w:rsidP="009C4914">
            <w:r w:rsidRPr="00022F80">
              <w:lastRenderedPageBreak/>
              <w:t xml:space="preserve">Copies of Naval Service annual Accounts from 2018 to 2021, specifically relating to public funding utilized/provided/paid to the National Maritime College of Ireland. </w:t>
            </w:r>
          </w:p>
          <w:p w14:paraId="7AAE2898" w14:textId="77777777" w:rsidR="00F95B26" w:rsidRPr="00022F80" w:rsidRDefault="00F95B26" w:rsidP="009C4914">
            <w:r w:rsidRPr="00022F80">
              <w:t xml:space="preserve">Copies of notes /meeting minutes, decisions taken at NMCI board/Team meetings in relation to the Student Accommodation proposals at Rose lodge </w:t>
            </w:r>
            <w:proofErr w:type="spellStart"/>
            <w:r w:rsidRPr="00022F80">
              <w:t>Ringaskiddy</w:t>
            </w:r>
            <w:proofErr w:type="spellEnd"/>
            <w:r w:rsidRPr="00022F80">
              <w:t xml:space="preserve"> are requested. </w:t>
            </w:r>
          </w:p>
          <w:p w14:paraId="0658435D" w14:textId="77777777" w:rsidR="00F95B26" w:rsidRDefault="00F95B26" w:rsidP="009C4914"/>
        </w:tc>
        <w:tc>
          <w:tcPr>
            <w:tcW w:w="1247" w:type="dxa"/>
            <w:shd w:val="clear" w:color="auto" w:fill="auto"/>
          </w:tcPr>
          <w:p w14:paraId="031CE8E2" w14:textId="77777777" w:rsidR="00F95B26" w:rsidRDefault="00F95B26" w:rsidP="009C4914">
            <w:r>
              <w:lastRenderedPageBreak/>
              <w:t>Member of the public</w:t>
            </w:r>
          </w:p>
        </w:tc>
        <w:tc>
          <w:tcPr>
            <w:tcW w:w="1559" w:type="dxa"/>
            <w:shd w:val="clear" w:color="auto" w:fill="auto"/>
          </w:tcPr>
          <w:p w14:paraId="071ECC05" w14:textId="605295B1" w:rsidR="00F95B26" w:rsidRDefault="00162615" w:rsidP="009C4914">
            <w:pPr>
              <w:pStyle w:val="NoSpacing"/>
            </w:pPr>
            <w:r>
              <w:t>10/11/2022</w:t>
            </w:r>
          </w:p>
        </w:tc>
        <w:tc>
          <w:tcPr>
            <w:tcW w:w="2297" w:type="dxa"/>
            <w:shd w:val="clear" w:color="auto" w:fill="auto"/>
          </w:tcPr>
          <w:p w14:paraId="43858BD9" w14:textId="18F8FB1B" w:rsidR="00F95B26" w:rsidRDefault="00162615" w:rsidP="009C4914">
            <w:pPr>
              <w:pStyle w:val="NoSpacing"/>
            </w:pPr>
            <w:r>
              <w:t>Granted</w:t>
            </w:r>
          </w:p>
        </w:tc>
      </w:tr>
      <w:tr w:rsidR="00F95B26" w14:paraId="231AED46" w14:textId="77777777" w:rsidTr="009A4268">
        <w:trPr>
          <w:trHeight w:val="934"/>
        </w:trPr>
        <w:tc>
          <w:tcPr>
            <w:tcW w:w="709" w:type="dxa"/>
            <w:shd w:val="clear" w:color="auto" w:fill="auto"/>
          </w:tcPr>
          <w:p w14:paraId="073C8314" w14:textId="77777777" w:rsidR="00F95B26" w:rsidRDefault="00F95B26" w:rsidP="009C4914">
            <w:pPr>
              <w:pStyle w:val="NoSpacing"/>
            </w:pPr>
            <w:r>
              <w:t>58</w:t>
            </w:r>
          </w:p>
        </w:tc>
        <w:tc>
          <w:tcPr>
            <w:tcW w:w="992" w:type="dxa"/>
            <w:shd w:val="clear" w:color="auto" w:fill="auto"/>
          </w:tcPr>
          <w:p w14:paraId="377D5222" w14:textId="77777777" w:rsidR="00F95B26" w:rsidRDefault="00F95B26" w:rsidP="009C4914">
            <w:pPr>
              <w:pStyle w:val="NoSpacing"/>
            </w:pPr>
            <w:r>
              <w:t>2022</w:t>
            </w:r>
          </w:p>
        </w:tc>
        <w:tc>
          <w:tcPr>
            <w:tcW w:w="851" w:type="dxa"/>
            <w:shd w:val="clear" w:color="auto" w:fill="auto"/>
          </w:tcPr>
          <w:p w14:paraId="5DC4C136" w14:textId="77777777" w:rsidR="00F95B26" w:rsidRDefault="00F95B26" w:rsidP="009C4914">
            <w:pPr>
              <w:pStyle w:val="NoSpacing"/>
            </w:pPr>
            <w:r>
              <w:t>5655</w:t>
            </w:r>
          </w:p>
        </w:tc>
        <w:tc>
          <w:tcPr>
            <w:tcW w:w="6237" w:type="dxa"/>
            <w:shd w:val="clear" w:color="auto" w:fill="auto"/>
          </w:tcPr>
          <w:p w14:paraId="60350CCE" w14:textId="77777777" w:rsidR="00F95B26" w:rsidRPr="008E0726" w:rsidRDefault="00F95B26" w:rsidP="009C4914">
            <w:pPr>
              <w:rPr>
                <w:rFonts w:eastAsia="Calibri"/>
              </w:rPr>
            </w:pPr>
            <w:r>
              <w:rPr>
                <w:rFonts w:eastAsia="Calibri"/>
              </w:rPr>
              <w:t>A</w:t>
            </w:r>
            <w:r w:rsidRPr="008E0726">
              <w:rPr>
                <w:color w:val="212121"/>
                <w:shd w:val="clear" w:color="auto" w:fill="FFFFFF"/>
              </w:rPr>
              <w:t xml:space="preserve"> database/spreadsheet/log/or record of courts martial</w:t>
            </w:r>
            <w:r>
              <w:rPr>
                <w:color w:val="212121"/>
                <w:shd w:val="clear" w:color="auto" w:fill="FFFFFF"/>
              </w:rPr>
              <w:t xml:space="preserve"> </w:t>
            </w:r>
            <w:r w:rsidRPr="008E0726">
              <w:rPr>
                <w:bCs/>
                <w:iCs/>
                <w:shd w:val="clear" w:color="auto" w:fill="FFFFFF"/>
              </w:rPr>
              <w:t>charges which have been proven from 1 Jan 2019 to date </w:t>
            </w:r>
            <w:r w:rsidRPr="008E0726">
              <w:t xml:space="preserve"> </w:t>
            </w:r>
          </w:p>
          <w:p w14:paraId="6E393305" w14:textId="77777777" w:rsidR="00F95B26" w:rsidRDefault="00F95B26" w:rsidP="009C4914"/>
        </w:tc>
        <w:tc>
          <w:tcPr>
            <w:tcW w:w="1247" w:type="dxa"/>
            <w:shd w:val="clear" w:color="auto" w:fill="auto"/>
          </w:tcPr>
          <w:p w14:paraId="23672E25" w14:textId="77777777" w:rsidR="00F95B26" w:rsidRDefault="00F95B26" w:rsidP="009C4914">
            <w:pPr>
              <w:pStyle w:val="NoSpacing"/>
            </w:pPr>
            <w:r>
              <w:t>Journalist</w:t>
            </w:r>
          </w:p>
        </w:tc>
        <w:tc>
          <w:tcPr>
            <w:tcW w:w="1559" w:type="dxa"/>
            <w:shd w:val="clear" w:color="auto" w:fill="auto"/>
          </w:tcPr>
          <w:p w14:paraId="48620780" w14:textId="5609A024" w:rsidR="00F95B26" w:rsidRDefault="009A4268" w:rsidP="009C4914">
            <w:pPr>
              <w:pStyle w:val="NoSpacing"/>
            </w:pPr>
            <w:r>
              <w:t>10/11/2022</w:t>
            </w:r>
          </w:p>
        </w:tc>
        <w:tc>
          <w:tcPr>
            <w:tcW w:w="2297" w:type="dxa"/>
            <w:shd w:val="clear" w:color="auto" w:fill="auto"/>
          </w:tcPr>
          <w:p w14:paraId="73C68CF8" w14:textId="5C471376" w:rsidR="00F95B26" w:rsidRDefault="009A4268" w:rsidP="009C4914">
            <w:pPr>
              <w:pStyle w:val="NoSpacing"/>
            </w:pPr>
            <w:r>
              <w:t>Granted</w:t>
            </w:r>
          </w:p>
        </w:tc>
      </w:tr>
      <w:tr w:rsidR="00F95B26" w14:paraId="27D60C09" w14:textId="77777777" w:rsidTr="006170F6">
        <w:trPr>
          <w:trHeight w:val="934"/>
        </w:trPr>
        <w:tc>
          <w:tcPr>
            <w:tcW w:w="709" w:type="dxa"/>
            <w:shd w:val="clear" w:color="auto" w:fill="auto"/>
          </w:tcPr>
          <w:p w14:paraId="5B0D4E8D" w14:textId="77777777" w:rsidR="00F95B26" w:rsidRDefault="00F95B26" w:rsidP="009C4914">
            <w:pPr>
              <w:pStyle w:val="NoSpacing"/>
            </w:pPr>
            <w:r>
              <w:t>59</w:t>
            </w:r>
          </w:p>
        </w:tc>
        <w:tc>
          <w:tcPr>
            <w:tcW w:w="992" w:type="dxa"/>
            <w:shd w:val="clear" w:color="auto" w:fill="auto"/>
          </w:tcPr>
          <w:p w14:paraId="288B52F0" w14:textId="77777777" w:rsidR="00F95B26" w:rsidRDefault="00F95B26" w:rsidP="009C4914">
            <w:pPr>
              <w:pStyle w:val="NoSpacing"/>
            </w:pPr>
            <w:r>
              <w:t>2022</w:t>
            </w:r>
          </w:p>
        </w:tc>
        <w:tc>
          <w:tcPr>
            <w:tcW w:w="851" w:type="dxa"/>
            <w:shd w:val="clear" w:color="auto" w:fill="auto"/>
          </w:tcPr>
          <w:p w14:paraId="03F98141" w14:textId="77777777" w:rsidR="00F95B26" w:rsidRDefault="00F95B26" w:rsidP="009C4914">
            <w:pPr>
              <w:pStyle w:val="NoSpacing"/>
            </w:pPr>
            <w:r>
              <w:t>5656</w:t>
            </w:r>
          </w:p>
        </w:tc>
        <w:tc>
          <w:tcPr>
            <w:tcW w:w="6237" w:type="dxa"/>
            <w:shd w:val="clear" w:color="auto" w:fill="auto"/>
          </w:tcPr>
          <w:p w14:paraId="15E059B5" w14:textId="77777777" w:rsidR="00F95B26" w:rsidRPr="00022F80" w:rsidRDefault="00F95B26" w:rsidP="009C4914">
            <w:pPr>
              <w:autoSpaceDE w:val="0"/>
              <w:autoSpaceDN w:val="0"/>
              <w:adjustRightInd w:val="0"/>
              <w:contextualSpacing/>
              <w:jc w:val="both"/>
              <w:rPr>
                <w:color w:val="000000"/>
              </w:rPr>
            </w:pPr>
            <w:r w:rsidRPr="00022F80">
              <w:rPr>
                <w:color w:val="212121"/>
              </w:rPr>
              <w:t>How many soldiers have purchased their discharges in order to leave the Defence Forces in each year of 2019, 2020, 2021 and 2022 in table form. </w:t>
            </w:r>
          </w:p>
          <w:p w14:paraId="5ADE25FB" w14:textId="77777777" w:rsidR="00F95B26" w:rsidRPr="00022F80" w:rsidRDefault="00F95B26" w:rsidP="009C4914">
            <w:pPr>
              <w:autoSpaceDE w:val="0"/>
              <w:autoSpaceDN w:val="0"/>
              <w:adjustRightInd w:val="0"/>
              <w:contextualSpacing/>
              <w:jc w:val="both"/>
              <w:rPr>
                <w:color w:val="000000"/>
              </w:rPr>
            </w:pPr>
            <w:r w:rsidRPr="00022F80">
              <w:rPr>
                <w:color w:val="212121"/>
              </w:rPr>
              <w:t>The number of personnel from- Engineer, Ordnance, CIS, CMU corps who purchased their discharge in 2019, 2020, 2021 and 2022. </w:t>
            </w:r>
          </w:p>
          <w:p w14:paraId="1763F4FD" w14:textId="77777777" w:rsidR="00F95B26" w:rsidRPr="00022F80" w:rsidRDefault="00F95B26" w:rsidP="009C4914">
            <w:pPr>
              <w:autoSpaceDE w:val="0"/>
              <w:autoSpaceDN w:val="0"/>
              <w:adjustRightInd w:val="0"/>
              <w:contextualSpacing/>
              <w:jc w:val="both"/>
              <w:rPr>
                <w:color w:val="000000"/>
              </w:rPr>
            </w:pPr>
            <w:r w:rsidRPr="00022F80">
              <w:rPr>
                <w:color w:val="212121"/>
              </w:rPr>
              <w:t xml:space="preserve">A copy of correspondence between the DF Chief of Staff and the office of the Minister of Defence regarding concerns </w:t>
            </w:r>
            <w:proofErr w:type="gramStart"/>
            <w:r w:rsidRPr="00022F80">
              <w:rPr>
                <w:color w:val="212121"/>
              </w:rPr>
              <w:t>about  the</w:t>
            </w:r>
            <w:proofErr w:type="gramEnd"/>
            <w:r w:rsidRPr="00022F80">
              <w:rPr>
                <w:color w:val="212121"/>
              </w:rPr>
              <w:t xml:space="preserve"> number of soldiers purchasing their discharges between January 2021 and October 2022. </w:t>
            </w:r>
          </w:p>
          <w:p w14:paraId="70BA497A" w14:textId="77777777" w:rsidR="00F95B26" w:rsidRPr="00022F80" w:rsidRDefault="00F95B26" w:rsidP="009C4914">
            <w:pPr>
              <w:autoSpaceDE w:val="0"/>
              <w:autoSpaceDN w:val="0"/>
              <w:adjustRightInd w:val="0"/>
              <w:contextualSpacing/>
              <w:jc w:val="both"/>
              <w:rPr>
                <w:color w:val="000000"/>
              </w:rPr>
            </w:pPr>
            <w:r w:rsidRPr="00022F80">
              <w:rPr>
                <w:color w:val="212121"/>
              </w:rPr>
              <w:t>A copy of correspondence between the DF Chief of Staff and the office of the Minister of Defence regarding concerns about soldiers leaving the Defence Forces to join private companies between January 2021 and October 2022. </w:t>
            </w:r>
          </w:p>
          <w:p w14:paraId="35A1B6AC" w14:textId="77777777" w:rsidR="00F95B26" w:rsidRDefault="00F95B26" w:rsidP="009C4914"/>
        </w:tc>
        <w:tc>
          <w:tcPr>
            <w:tcW w:w="1247" w:type="dxa"/>
            <w:shd w:val="clear" w:color="auto" w:fill="auto"/>
          </w:tcPr>
          <w:p w14:paraId="17E9A6F3" w14:textId="77777777" w:rsidR="00F95B26" w:rsidRDefault="00F95B26" w:rsidP="009C4914">
            <w:pPr>
              <w:pStyle w:val="NoSpacing"/>
            </w:pPr>
            <w:r>
              <w:t>Journalist</w:t>
            </w:r>
          </w:p>
        </w:tc>
        <w:tc>
          <w:tcPr>
            <w:tcW w:w="1559" w:type="dxa"/>
            <w:shd w:val="clear" w:color="auto" w:fill="auto"/>
          </w:tcPr>
          <w:p w14:paraId="79B6702C" w14:textId="5214D27D" w:rsidR="00F95B26" w:rsidRDefault="006170F6" w:rsidP="009C4914">
            <w:pPr>
              <w:pStyle w:val="NoSpacing"/>
            </w:pPr>
            <w:r>
              <w:t>24/11/2022</w:t>
            </w:r>
          </w:p>
        </w:tc>
        <w:tc>
          <w:tcPr>
            <w:tcW w:w="2297" w:type="dxa"/>
            <w:shd w:val="clear" w:color="auto" w:fill="auto"/>
          </w:tcPr>
          <w:p w14:paraId="66FA3527" w14:textId="029FB82D" w:rsidR="00F95B26" w:rsidRDefault="006170F6" w:rsidP="009C4914">
            <w:pPr>
              <w:pStyle w:val="NoSpacing"/>
            </w:pPr>
            <w:r>
              <w:t>Part Granted 15(1)(a)</w:t>
            </w:r>
          </w:p>
        </w:tc>
      </w:tr>
      <w:tr w:rsidR="00EE3479" w14:paraId="09488039" w14:textId="77777777" w:rsidTr="001871E4">
        <w:trPr>
          <w:trHeight w:val="934"/>
        </w:trPr>
        <w:tc>
          <w:tcPr>
            <w:tcW w:w="709" w:type="dxa"/>
            <w:shd w:val="clear" w:color="auto" w:fill="auto"/>
          </w:tcPr>
          <w:p w14:paraId="2239C0E6" w14:textId="6F64860A" w:rsidR="00EE3479" w:rsidRDefault="00EE3479" w:rsidP="009C4914">
            <w:pPr>
              <w:pStyle w:val="NoSpacing"/>
            </w:pPr>
            <w:r>
              <w:lastRenderedPageBreak/>
              <w:t>60</w:t>
            </w:r>
          </w:p>
        </w:tc>
        <w:tc>
          <w:tcPr>
            <w:tcW w:w="992" w:type="dxa"/>
            <w:shd w:val="clear" w:color="auto" w:fill="auto"/>
          </w:tcPr>
          <w:p w14:paraId="1CAA0C14" w14:textId="131C822D" w:rsidR="00EE3479" w:rsidRDefault="00EE3479" w:rsidP="009C4914">
            <w:pPr>
              <w:pStyle w:val="NoSpacing"/>
            </w:pPr>
            <w:r>
              <w:t>2022</w:t>
            </w:r>
          </w:p>
        </w:tc>
        <w:tc>
          <w:tcPr>
            <w:tcW w:w="851" w:type="dxa"/>
            <w:shd w:val="clear" w:color="auto" w:fill="auto"/>
          </w:tcPr>
          <w:p w14:paraId="429E0A8C" w14:textId="72513465" w:rsidR="00EE3479" w:rsidRDefault="00EE3479" w:rsidP="009C4914">
            <w:pPr>
              <w:pStyle w:val="NoSpacing"/>
            </w:pPr>
            <w:r>
              <w:t>5660</w:t>
            </w:r>
          </w:p>
        </w:tc>
        <w:tc>
          <w:tcPr>
            <w:tcW w:w="6237" w:type="dxa"/>
            <w:shd w:val="clear" w:color="auto" w:fill="auto"/>
          </w:tcPr>
          <w:p w14:paraId="2FC3B674" w14:textId="77777777" w:rsidR="00EE3479" w:rsidRPr="00EE3479" w:rsidRDefault="00EE3479" w:rsidP="00EE3479">
            <w:pPr>
              <w:rPr>
                <w:rFonts w:ascii="Times New Roman" w:hAnsi="Times New Roman" w:cs="Times New Roman"/>
              </w:rPr>
            </w:pPr>
            <w:r w:rsidRPr="00EE3479">
              <w:rPr>
                <w:rFonts w:ascii="Times New Roman" w:hAnsi="Times New Roman" w:cs="Times New Roman"/>
                <w:color w:val="212121"/>
              </w:rPr>
              <w:t>A</w:t>
            </w:r>
            <w:r w:rsidRPr="00EE3479">
              <w:rPr>
                <w:rFonts w:ascii="Times New Roman" w:hAnsi="Times New Roman" w:cs="Times New Roman"/>
              </w:rPr>
              <w:t xml:space="preserve"> Cost of agency/locum doctors in the Defence Forces in 2019, 2020, 2021 and to date in 2022. I request a breakdown of the cost per annum, the service provider (</w:t>
            </w:r>
            <w:proofErr w:type="spellStart"/>
            <w:r w:rsidRPr="00EE3479">
              <w:rPr>
                <w:rFonts w:ascii="Times New Roman" w:hAnsi="Times New Roman" w:cs="Times New Roman"/>
              </w:rPr>
              <w:t>ie</w:t>
            </w:r>
            <w:proofErr w:type="spellEnd"/>
            <w:r w:rsidRPr="00EE3479">
              <w:rPr>
                <w:rFonts w:ascii="Times New Roman" w:hAnsi="Times New Roman" w:cs="Times New Roman"/>
              </w:rPr>
              <w:t xml:space="preserve">, name of agency/locum company) and the nature of services provided. </w:t>
            </w:r>
          </w:p>
          <w:p w14:paraId="440767F0" w14:textId="77777777" w:rsidR="00EE3479" w:rsidRPr="00022F80" w:rsidRDefault="00EE3479" w:rsidP="009C4914">
            <w:pPr>
              <w:autoSpaceDE w:val="0"/>
              <w:autoSpaceDN w:val="0"/>
              <w:adjustRightInd w:val="0"/>
              <w:contextualSpacing/>
              <w:jc w:val="both"/>
              <w:rPr>
                <w:color w:val="212121"/>
              </w:rPr>
            </w:pPr>
          </w:p>
        </w:tc>
        <w:tc>
          <w:tcPr>
            <w:tcW w:w="1247" w:type="dxa"/>
            <w:shd w:val="clear" w:color="auto" w:fill="auto"/>
          </w:tcPr>
          <w:p w14:paraId="6B2B3C2D" w14:textId="3B6898AF" w:rsidR="00EE3479" w:rsidRDefault="00EE3479" w:rsidP="009C4914">
            <w:pPr>
              <w:pStyle w:val="NoSpacing"/>
            </w:pPr>
            <w:r>
              <w:t>Journalist</w:t>
            </w:r>
          </w:p>
        </w:tc>
        <w:tc>
          <w:tcPr>
            <w:tcW w:w="1559" w:type="dxa"/>
            <w:shd w:val="clear" w:color="auto" w:fill="auto"/>
          </w:tcPr>
          <w:p w14:paraId="74B069F4" w14:textId="6A0B4E6E" w:rsidR="00EE3479" w:rsidRDefault="001871E4" w:rsidP="009C4914">
            <w:pPr>
              <w:pStyle w:val="NoSpacing"/>
            </w:pPr>
            <w:r>
              <w:t>06/12/2022</w:t>
            </w:r>
          </w:p>
        </w:tc>
        <w:tc>
          <w:tcPr>
            <w:tcW w:w="2297" w:type="dxa"/>
            <w:shd w:val="clear" w:color="auto" w:fill="auto"/>
          </w:tcPr>
          <w:p w14:paraId="2EDDAD27" w14:textId="1B4CECE2" w:rsidR="00EE3479" w:rsidRDefault="001871E4" w:rsidP="009C4914">
            <w:pPr>
              <w:pStyle w:val="NoSpacing"/>
            </w:pPr>
            <w:r>
              <w:t>Granted</w:t>
            </w:r>
          </w:p>
        </w:tc>
      </w:tr>
      <w:tr w:rsidR="00CE40E1" w14:paraId="1EA7A363" w14:textId="77777777" w:rsidTr="004361AC">
        <w:trPr>
          <w:trHeight w:val="934"/>
        </w:trPr>
        <w:tc>
          <w:tcPr>
            <w:tcW w:w="709" w:type="dxa"/>
            <w:shd w:val="clear" w:color="auto" w:fill="auto"/>
          </w:tcPr>
          <w:p w14:paraId="08B0FD41" w14:textId="3B819CA6" w:rsidR="00CE40E1" w:rsidRDefault="00CE40E1" w:rsidP="009C4914">
            <w:pPr>
              <w:pStyle w:val="NoSpacing"/>
            </w:pPr>
            <w:r>
              <w:t>61</w:t>
            </w:r>
          </w:p>
        </w:tc>
        <w:tc>
          <w:tcPr>
            <w:tcW w:w="992" w:type="dxa"/>
            <w:shd w:val="clear" w:color="auto" w:fill="auto"/>
          </w:tcPr>
          <w:p w14:paraId="08F06914" w14:textId="025BAEC0" w:rsidR="00CE40E1" w:rsidRDefault="00CE40E1" w:rsidP="009C4914">
            <w:pPr>
              <w:pStyle w:val="NoSpacing"/>
            </w:pPr>
            <w:r>
              <w:t>2022</w:t>
            </w:r>
          </w:p>
        </w:tc>
        <w:tc>
          <w:tcPr>
            <w:tcW w:w="851" w:type="dxa"/>
            <w:shd w:val="clear" w:color="auto" w:fill="auto"/>
          </w:tcPr>
          <w:p w14:paraId="09FBDC2A" w14:textId="0BEB38F5" w:rsidR="00CE40E1" w:rsidRDefault="00CE40E1" w:rsidP="009C4914">
            <w:pPr>
              <w:pStyle w:val="NoSpacing"/>
            </w:pPr>
            <w:r>
              <w:t>5673</w:t>
            </w:r>
          </w:p>
        </w:tc>
        <w:tc>
          <w:tcPr>
            <w:tcW w:w="6237" w:type="dxa"/>
            <w:shd w:val="clear" w:color="auto" w:fill="auto"/>
          </w:tcPr>
          <w:p w14:paraId="7D238144" w14:textId="77777777" w:rsidR="00CE40E1" w:rsidRDefault="00CE40E1" w:rsidP="00CE40E1">
            <w:pPr>
              <w:autoSpaceDE w:val="0"/>
              <w:autoSpaceDN w:val="0"/>
              <w:adjustRightInd w:val="0"/>
              <w:jc w:val="both"/>
              <w:rPr>
                <w:rFonts w:ascii="Times New Roman" w:eastAsia="Times New Roman" w:hAnsi="Times New Roman" w:cs="Times New Roman"/>
                <w:color w:val="212121"/>
                <w:lang w:eastAsia="en-IE"/>
              </w:rPr>
            </w:pPr>
            <w:r w:rsidRPr="00CE40E1">
              <w:rPr>
                <w:rFonts w:ascii="Times New Roman" w:eastAsia="Times New Roman" w:hAnsi="Times New Roman" w:cs="Times New Roman"/>
                <w:color w:val="212121"/>
                <w:lang w:eastAsia="en-IE"/>
              </w:rPr>
              <w:t>The number of persons by gender that are currently ongoing training to be recruited into the Air Corps, Army and Naval Service as of 30 November 2022 in tabular form.  To be further assistance what I am seeking the number of persons in training at the rank of cadet in Army and equivalent in both Air Corps and Naval Service</w:t>
            </w:r>
          </w:p>
          <w:p w14:paraId="1B9F73D6" w14:textId="56230609" w:rsidR="00CE40E1" w:rsidRPr="00CE40E1" w:rsidRDefault="00CE40E1" w:rsidP="00CE40E1">
            <w:pPr>
              <w:autoSpaceDE w:val="0"/>
              <w:autoSpaceDN w:val="0"/>
              <w:adjustRightInd w:val="0"/>
              <w:jc w:val="both"/>
              <w:rPr>
                <w:rFonts w:ascii="Times New Roman" w:eastAsiaTheme="minorHAnsi" w:hAnsi="Times New Roman" w:cs="Times New Roman"/>
                <w:color w:val="000000"/>
              </w:rPr>
            </w:pPr>
            <w:r>
              <w:rPr>
                <w:rFonts w:ascii="Times New Roman" w:eastAsia="Times New Roman" w:hAnsi="Times New Roman" w:cs="Times New Roman"/>
                <w:color w:val="212121"/>
                <w:lang w:eastAsia="en-IE"/>
              </w:rPr>
              <w:t>W</w:t>
            </w:r>
            <w:r w:rsidRPr="00CE40E1">
              <w:rPr>
                <w:rFonts w:ascii="Times New Roman" w:eastAsia="Times New Roman" w:hAnsi="Times New Roman" w:cs="Times New Roman"/>
                <w:color w:val="212121"/>
                <w:lang w:eastAsia="en-IE"/>
              </w:rPr>
              <w:t>hen will these recruit persons be fully graduated into each branch of the Defence Forces in tabular form</w:t>
            </w:r>
          </w:p>
          <w:p w14:paraId="1E39FE11" w14:textId="77777777" w:rsidR="00CE40E1" w:rsidRPr="00EE3479" w:rsidRDefault="00CE40E1" w:rsidP="00EE3479">
            <w:pPr>
              <w:rPr>
                <w:rFonts w:ascii="Times New Roman" w:hAnsi="Times New Roman" w:cs="Times New Roman"/>
                <w:color w:val="212121"/>
              </w:rPr>
            </w:pPr>
          </w:p>
        </w:tc>
        <w:tc>
          <w:tcPr>
            <w:tcW w:w="1247" w:type="dxa"/>
            <w:shd w:val="clear" w:color="auto" w:fill="auto"/>
          </w:tcPr>
          <w:p w14:paraId="31D49E9B" w14:textId="6FB0FA35" w:rsidR="00CE40E1" w:rsidRDefault="00CE40E1" w:rsidP="009C4914">
            <w:pPr>
              <w:pStyle w:val="NoSpacing"/>
            </w:pPr>
            <w:r>
              <w:t>Member of the Public</w:t>
            </w:r>
          </w:p>
        </w:tc>
        <w:tc>
          <w:tcPr>
            <w:tcW w:w="1559" w:type="dxa"/>
            <w:shd w:val="clear" w:color="auto" w:fill="auto"/>
          </w:tcPr>
          <w:p w14:paraId="44D55E46" w14:textId="15F46CCC" w:rsidR="00CE40E1" w:rsidRDefault="004361AC" w:rsidP="009C4914">
            <w:pPr>
              <w:pStyle w:val="NoSpacing"/>
            </w:pPr>
            <w:r>
              <w:t>09/01/2023</w:t>
            </w:r>
          </w:p>
        </w:tc>
        <w:tc>
          <w:tcPr>
            <w:tcW w:w="2297" w:type="dxa"/>
            <w:shd w:val="clear" w:color="auto" w:fill="auto"/>
          </w:tcPr>
          <w:p w14:paraId="488E8596" w14:textId="55841DF1" w:rsidR="00CE40E1" w:rsidRDefault="004361AC" w:rsidP="009C4914">
            <w:pPr>
              <w:pStyle w:val="NoSpacing"/>
            </w:pPr>
            <w:r>
              <w:t>Granted</w:t>
            </w:r>
          </w:p>
        </w:tc>
      </w:tr>
      <w:tr w:rsidR="00314D2A" w14:paraId="4001C688" w14:textId="77777777" w:rsidTr="009D0798">
        <w:trPr>
          <w:trHeight w:val="934"/>
        </w:trPr>
        <w:tc>
          <w:tcPr>
            <w:tcW w:w="709" w:type="dxa"/>
            <w:shd w:val="clear" w:color="auto" w:fill="auto"/>
          </w:tcPr>
          <w:p w14:paraId="0B772ACC" w14:textId="18AA802D" w:rsidR="00314D2A" w:rsidRDefault="00314D2A" w:rsidP="009C4914">
            <w:pPr>
              <w:pStyle w:val="NoSpacing"/>
            </w:pPr>
            <w:r>
              <w:t>62</w:t>
            </w:r>
          </w:p>
        </w:tc>
        <w:tc>
          <w:tcPr>
            <w:tcW w:w="992" w:type="dxa"/>
            <w:shd w:val="clear" w:color="auto" w:fill="auto"/>
          </w:tcPr>
          <w:p w14:paraId="75B199DD" w14:textId="50A9FA11" w:rsidR="00314D2A" w:rsidRDefault="00314D2A" w:rsidP="009C4914">
            <w:pPr>
              <w:pStyle w:val="NoSpacing"/>
            </w:pPr>
            <w:r>
              <w:t>2022</w:t>
            </w:r>
          </w:p>
        </w:tc>
        <w:tc>
          <w:tcPr>
            <w:tcW w:w="851" w:type="dxa"/>
            <w:shd w:val="clear" w:color="auto" w:fill="auto"/>
          </w:tcPr>
          <w:p w14:paraId="3968B79C" w14:textId="2CC0FBCA" w:rsidR="00314D2A" w:rsidRDefault="00314D2A" w:rsidP="009C4914">
            <w:pPr>
              <w:pStyle w:val="NoSpacing"/>
            </w:pPr>
            <w:r>
              <w:t>5674</w:t>
            </w:r>
          </w:p>
        </w:tc>
        <w:tc>
          <w:tcPr>
            <w:tcW w:w="6237" w:type="dxa"/>
            <w:shd w:val="clear" w:color="auto" w:fill="auto"/>
          </w:tcPr>
          <w:p w14:paraId="158B2B20" w14:textId="77777777" w:rsidR="00314D2A" w:rsidRPr="00314D2A" w:rsidRDefault="00314D2A" w:rsidP="00314D2A">
            <w:pPr>
              <w:jc w:val="both"/>
              <w:rPr>
                <w:rFonts w:ascii="Times New Roman" w:hAnsi="Times New Roman" w:cs="Times New Roman"/>
                <w:bCs/>
              </w:rPr>
            </w:pPr>
            <w:r w:rsidRPr="00314D2A">
              <w:rPr>
                <w:rFonts w:ascii="Times New Roman" w:hAnsi="Times New Roman" w:cs="Times New Roman"/>
                <w:bCs/>
              </w:rPr>
              <w:t>All information relating to the proposed ‘</w:t>
            </w:r>
            <w:proofErr w:type="gramStart"/>
            <w:r w:rsidRPr="00314D2A">
              <w:rPr>
                <w:rFonts w:ascii="Times New Roman" w:hAnsi="Times New Roman" w:cs="Times New Roman"/>
                <w:bCs/>
                <w:i/>
                <w:iCs/>
              </w:rPr>
              <w:t>An</w:t>
            </w:r>
            <w:proofErr w:type="gramEnd"/>
            <w:r w:rsidRPr="00314D2A">
              <w:rPr>
                <w:rFonts w:ascii="Times New Roman" w:hAnsi="Times New Roman" w:cs="Times New Roman"/>
                <w:bCs/>
                <w:i/>
                <w:iCs/>
              </w:rPr>
              <w:t xml:space="preserve"> Bonn </w:t>
            </w:r>
            <w:proofErr w:type="spellStart"/>
            <w:r w:rsidRPr="00314D2A">
              <w:rPr>
                <w:rFonts w:ascii="Times New Roman" w:hAnsi="Times New Roman" w:cs="Times New Roman"/>
                <w:bCs/>
                <w:i/>
                <w:iCs/>
              </w:rPr>
              <w:t>Seirbhíse</w:t>
            </w:r>
            <w:proofErr w:type="spellEnd"/>
            <w:r w:rsidRPr="00314D2A">
              <w:rPr>
                <w:rFonts w:ascii="Times New Roman" w:hAnsi="Times New Roman" w:cs="Times New Roman"/>
                <w:bCs/>
                <w:i/>
                <w:iCs/>
              </w:rPr>
              <w:t xml:space="preserve"> </w:t>
            </w:r>
            <w:proofErr w:type="spellStart"/>
            <w:r w:rsidRPr="00314D2A">
              <w:rPr>
                <w:rFonts w:ascii="Times New Roman" w:hAnsi="Times New Roman" w:cs="Times New Roman"/>
                <w:bCs/>
                <w:i/>
                <w:iCs/>
              </w:rPr>
              <w:t>Oibriucháin</w:t>
            </w:r>
            <w:proofErr w:type="spellEnd"/>
            <w:r w:rsidRPr="00314D2A">
              <w:rPr>
                <w:rFonts w:ascii="Times New Roman" w:hAnsi="Times New Roman" w:cs="Times New Roman"/>
                <w:bCs/>
                <w:i/>
                <w:iCs/>
              </w:rPr>
              <w:t xml:space="preserve"> </w:t>
            </w:r>
            <w:proofErr w:type="spellStart"/>
            <w:r w:rsidRPr="00314D2A">
              <w:rPr>
                <w:rFonts w:ascii="Times New Roman" w:hAnsi="Times New Roman" w:cs="Times New Roman"/>
                <w:bCs/>
                <w:i/>
                <w:iCs/>
              </w:rPr>
              <w:t>Ghinerálta</w:t>
            </w:r>
            <w:proofErr w:type="spellEnd"/>
            <w:r w:rsidRPr="00314D2A">
              <w:rPr>
                <w:rFonts w:ascii="Times New Roman" w:hAnsi="Times New Roman" w:cs="Times New Roman"/>
                <w:bCs/>
                <w:i/>
                <w:iCs/>
              </w:rPr>
              <w:t>’</w:t>
            </w:r>
            <w:r w:rsidRPr="00314D2A">
              <w:rPr>
                <w:rFonts w:ascii="Times New Roman" w:hAnsi="Times New Roman" w:cs="Times New Roman"/>
                <w:bCs/>
              </w:rPr>
              <w:t xml:space="preserve"> – in English ‘</w:t>
            </w:r>
            <w:r w:rsidRPr="00314D2A">
              <w:rPr>
                <w:rFonts w:ascii="Times New Roman" w:hAnsi="Times New Roman" w:cs="Times New Roman"/>
                <w:bCs/>
                <w:i/>
                <w:iCs/>
              </w:rPr>
              <w:t>The General Operational Service Medal</w:t>
            </w:r>
            <w:r w:rsidRPr="00314D2A">
              <w:rPr>
                <w:rFonts w:ascii="Times New Roman" w:hAnsi="Times New Roman" w:cs="Times New Roman"/>
                <w:bCs/>
              </w:rPr>
              <w:t>’ – specifically information in relation to the analysis conducted by Defence Forces Headquarters staff at the request of the Chief of Staff in relation to this proposed medal. Should there be no record of any analysis having taken place I would like to be informed via email and in writing. Likewise, I would like to request both digital and hard copies of any information that is granted to me under this act.</w:t>
            </w:r>
          </w:p>
          <w:p w14:paraId="0158AD20" w14:textId="77777777" w:rsidR="00314D2A" w:rsidRPr="00CE40E1" w:rsidRDefault="00314D2A" w:rsidP="00CE40E1">
            <w:pPr>
              <w:autoSpaceDE w:val="0"/>
              <w:autoSpaceDN w:val="0"/>
              <w:adjustRightInd w:val="0"/>
              <w:jc w:val="both"/>
              <w:rPr>
                <w:rFonts w:ascii="Times New Roman" w:eastAsia="Times New Roman" w:hAnsi="Times New Roman" w:cs="Times New Roman"/>
                <w:color w:val="212121"/>
                <w:lang w:eastAsia="en-IE"/>
              </w:rPr>
            </w:pPr>
          </w:p>
        </w:tc>
        <w:tc>
          <w:tcPr>
            <w:tcW w:w="1247" w:type="dxa"/>
            <w:shd w:val="clear" w:color="auto" w:fill="auto"/>
          </w:tcPr>
          <w:p w14:paraId="41F642BF" w14:textId="4396BF26" w:rsidR="00314D2A" w:rsidRDefault="00314D2A" w:rsidP="009C4914">
            <w:pPr>
              <w:pStyle w:val="NoSpacing"/>
            </w:pPr>
            <w:r>
              <w:t>Staff</w:t>
            </w:r>
          </w:p>
        </w:tc>
        <w:tc>
          <w:tcPr>
            <w:tcW w:w="1559" w:type="dxa"/>
            <w:shd w:val="clear" w:color="auto" w:fill="auto"/>
          </w:tcPr>
          <w:p w14:paraId="1F6B73FA" w14:textId="52D8A395" w:rsidR="00314D2A" w:rsidRDefault="009D0798" w:rsidP="009C4914">
            <w:pPr>
              <w:pStyle w:val="NoSpacing"/>
            </w:pPr>
            <w:r>
              <w:t>10/01/2023</w:t>
            </w:r>
          </w:p>
        </w:tc>
        <w:tc>
          <w:tcPr>
            <w:tcW w:w="2297" w:type="dxa"/>
            <w:shd w:val="clear" w:color="auto" w:fill="auto"/>
          </w:tcPr>
          <w:p w14:paraId="784D13E9" w14:textId="57B0F162" w:rsidR="00314D2A" w:rsidRDefault="009D0798" w:rsidP="009C4914">
            <w:pPr>
              <w:pStyle w:val="NoSpacing"/>
            </w:pPr>
            <w:r>
              <w:t>Part Granted 37(1)</w:t>
            </w:r>
          </w:p>
        </w:tc>
      </w:tr>
      <w:tr w:rsidR="006A0BF5" w14:paraId="0B871845" w14:textId="77777777" w:rsidTr="00B7598B">
        <w:trPr>
          <w:trHeight w:val="934"/>
        </w:trPr>
        <w:tc>
          <w:tcPr>
            <w:tcW w:w="709" w:type="dxa"/>
            <w:shd w:val="clear" w:color="auto" w:fill="auto"/>
          </w:tcPr>
          <w:p w14:paraId="5EC5A2D7" w14:textId="295B73ED" w:rsidR="006A0BF5" w:rsidRDefault="006A0BF5" w:rsidP="009C4914">
            <w:pPr>
              <w:pStyle w:val="NoSpacing"/>
            </w:pPr>
            <w:r>
              <w:lastRenderedPageBreak/>
              <w:t>63</w:t>
            </w:r>
          </w:p>
        </w:tc>
        <w:tc>
          <w:tcPr>
            <w:tcW w:w="992" w:type="dxa"/>
            <w:shd w:val="clear" w:color="auto" w:fill="auto"/>
          </w:tcPr>
          <w:p w14:paraId="5F04F47C" w14:textId="6145B796" w:rsidR="006A0BF5" w:rsidRDefault="006A0BF5" w:rsidP="009C4914">
            <w:pPr>
              <w:pStyle w:val="NoSpacing"/>
            </w:pPr>
            <w:r>
              <w:t>2022</w:t>
            </w:r>
          </w:p>
        </w:tc>
        <w:tc>
          <w:tcPr>
            <w:tcW w:w="851" w:type="dxa"/>
            <w:shd w:val="clear" w:color="auto" w:fill="auto"/>
          </w:tcPr>
          <w:p w14:paraId="5C2425D7" w14:textId="00C9422F" w:rsidR="006A0BF5" w:rsidRDefault="006A0BF5" w:rsidP="009C4914">
            <w:pPr>
              <w:pStyle w:val="NoSpacing"/>
            </w:pPr>
            <w:r>
              <w:t>5675</w:t>
            </w:r>
          </w:p>
        </w:tc>
        <w:tc>
          <w:tcPr>
            <w:tcW w:w="6237" w:type="dxa"/>
            <w:shd w:val="clear" w:color="auto" w:fill="auto"/>
          </w:tcPr>
          <w:p w14:paraId="43FCA72B" w14:textId="77777777" w:rsidR="006A0BF5" w:rsidRPr="006A0BF5" w:rsidRDefault="006A0BF5" w:rsidP="006A0BF5">
            <w:pPr>
              <w:jc w:val="both"/>
              <w:rPr>
                <w:bCs/>
              </w:rPr>
            </w:pPr>
            <w:r w:rsidRPr="006A0BF5">
              <w:rPr>
                <w:bCs/>
              </w:rPr>
              <w:t>Any information, if there is any, that would relate to any proposal for a 2022 Centenary Commemorative Medal, along the same lines as the 2016 Centenary Commemorative Medal. I would like to request both digital and hard copies of any information that is granted to me under this act.</w:t>
            </w:r>
          </w:p>
          <w:p w14:paraId="71CC9F6A" w14:textId="77777777" w:rsidR="006A0BF5" w:rsidRPr="00314D2A" w:rsidRDefault="006A0BF5" w:rsidP="00314D2A">
            <w:pPr>
              <w:jc w:val="both"/>
              <w:rPr>
                <w:rFonts w:ascii="Times New Roman" w:hAnsi="Times New Roman" w:cs="Times New Roman"/>
                <w:bCs/>
              </w:rPr>
            </w:pPr>
          </w:p>
        </w:tc>
        <w:tc>
          <w:tcPr>
            <w:tcW w:w="1247" w:type="dxa"/>
            <w:shd w:val="clear" w:color="auto" w:fill="auto"/>
          </w:tcPr>
          <w:p w14:paraId="520C9E71" w14:textId="7E9FA844" w:rsidR="006A0BF5" w:rsidRDefault="006A0BF5" w:rsidP="009C4914">
            <w:pPr>
              <w:pStyle w:val="NoSpacing"/>
            </w:pPr>
            <w:r>
              <w:t>Staff</w:t>
            </w:r>
          </w:p>
        </w:tc>
        <w:tc>
          <w:tcPr>
            <w:tcW w:w="1559" w:type="dxa"/>
            <w:shd w:val="clear" w:color="auto" w:fill="auto"/>
          </w:tcPr>
          <w:p w14:paraId="4927357C" w14:textId="675F8521" w:rsidR="006A0BF5" w:rsidRDefault="00B7598B" w:rsidP="009C4914">
            <w:pPr>
              <w:pStyle w:val="NoSpacing"/>
            </w:pPr>
            <w:r>
              <w:t>21/12/2022</w:t>
            </w:r>
          </w:p>
        </w:tc>
        <w:tc>
          <w:tcPr>
            <w:tcW w:w="2297" w:type="dxa"/>
            <w:shd w:val="clear" w:color="auto" w:fill="auto"/>
          </w:tcPr>
          <w:p w14:paraId="003BA720" w14:textId="5A608B4D" w:rsidR="006A0BF5" w:rsidRDefault="00B7598B" w:rsidP="009C4914">
            <w:pPr>
              <w:pStyle w:val="NoSpacing"/>
            </w:pPr>
            <w:r>
              <w:t>Part Granted 37(1) 33(2)(a)</w:t>
            </w:r>
          </w:p>
        </w:tc>
      </w:tr>
      <w:tr w:rsidR="00F264A0" w14:paraId="07482600" w14:textId="77777777" w:rsidTr="00B7598B">
        <w:trPr>
          <w:trHeight w:val="934"/>
        </w:trPr>
        <w:tc>
          <w:tcPr>
            <w:tcW w:w="709" w:type="dxa"/>
            <w:shd w:val="clear" w:color="auto" w:fill="auto"/>
          </w:tcPr>
          <w:p w14:paraId="0728C9DD" w14:textId="3FF40363" w:rsidR="00F264A0" w:rsidRDefault="00F264A0" w:rsidP="009C4914">
            <w:pPr>
              <w:pStyle w:val="NoSpacing"/>
            </w:pPr>
            <w:r>
              <w:t>64</w:t>
            </w:r>
          </w:p>
        </w:tc>
        <w:tc>
          <w:tcPr>
            <w:tcW w:w="992" w:type="dxa"/>
            <w:shd w:val="clear" w:color="auto" w:fill="auto"/>
          </w:tcPr>
          <w:p w14:paraId="42D4C96C" w14:textId="64E4B62D" w:rsidR="00F264A0" w:rsidRDefault="00F264A0" w:rsidP="009C4914">
            <w:pPr>
              <w:pStyle w:val="NoSpacing"/>
            </w:pPr>
            <w:r>
              <w:t>2022</w:t>
            </w:r>
          </w:p>
        </w:tc>
        <w:tc>
          <w:tcPr>
            <w:tcW w:w="851" w:type="dxa"/>
            <w:shd w:val="clear" w:color="auto" w:fill="auto"/>
          </w:tcPr>
          <w:p w14:paraId="78401F87" w14:textId="4DB326ED" w:rsidR="00F264A0" w:rsidRDefault="00F264A0" w:rsidP="009C4914">
            <w:pPr>
              <w:pStyle w:val="NoSpacing"/>
            </w:pPr>
            <w:r>
              <w:t>5676</w:t>
            </w:r>
          </w:p>
        </w:tc>
        <w:tc>
          <w:tcPr>
            <w:tcW w:w="6237" w:type="dxa"/>
            <w:shd w:val="clear" w:color="auto" w:fill="auto"/>
          </w:tcPr>
          <w:p w14:paraId="4F068271" w14:textId="040F3329" w:rsidR="00F264A0" w:rsidRPr="006A0BF5" w:rsidRDefault="00F264A0" w:rsidP="006A0BF5">
            <w:pPr>
              <w:jc w:val="both"/>
              <w:rPr>
                <w:bCs/>
              </w:rPr>
            </w:pPr>
            <w:r>
              <w:rPr>
                <w:rFonts w:ascii="Calibri" w:hAnsi="Calibri" w:cs="Calibri"/>
                <w:color w:val="212121"/>
                <w:shd w:val="clear" w:color="auto" w:fill="FFFFFF"/>
              </w:rPr>
              <w:t>Please provide a full, accurate and complete list of records, including the date of the record, held by the Defence Forces or under your authority, which showcases sworn in Officers/Soldiers</w:t>
            </w:r>
            <w:r>
              <w:rPr>
                <w:rFonts w:ascii="Calibri" w:hAnsi="Calibri" w:cs="Calibri"/>
                <w:color w:val="212121"/>
                <w:shd w:val="clear" w:color="auto" w:fill="FFFFFF"/>
                <w:vertAlign w:val="superscript"/>
              </w:rPr>
              <w:t>1</w:t>
            </w:r>
            <w:r>
              <w:rPr>
                <w:rFonts w:ascii="Calibri" w:hAnsi="Calibri" w:cs="Calibri"/>
                <w:color w:val="212121"/>
                <w:shd w:val="clear" w:color="auto" w:fill="FFFFFF"/>
              </w:rPr>
              <w:t> as members of the Fraternal Order of Freemasonry.  </w:t>
            </w:r>
          </w:p>
        </w:tc>
        <w:tc>
          <w:tcPr>
            <w:tcW w:w="1247" w:type="dxa"/>
            <w:shd w:val="clear" w:color="auto" w:fill="auto"/>
          </w:tcPr>
          <w:p w14:paraId="47C70164" w14:textId="6EE519CF" w:rsidR="00F264A0" w:rsidRDefault="00F264A0" w:rsidP="009C4914">
            <w:pPr>
              <w:pStyle w:val="NoSpacing"/>
            </w:pPr>
            <w:r>
              <w:t>Business</w:t>
            </w:r>
          </w:p>
        </w:tc>
        <w:tc>
          <w:tcPr>
            <w:tcW w:w="1559" w:type="dxa"/>
            <w:shd w:val="clear" w:color="auto" w:fill="auto"/>
          </w:tcPr>
          <w:p w14:paraId="388D3916" w14:textId="178148FB" w:rsidR="00F264A0" w:rsidRDefault="00B7598B" w:rsidP="009C4914">
            <w:pPr>
              <w:pStyle w:val="NoSpacing"/>
            </w:pPr>
            <w:r>
              <w:t>21/12/2022</w:t>
            </w:r>
          </w:p>
        </w:tc>
        <w:tc>
          <w:tcPr>
            <w:tcW w:w="2297" w:type="dxa"/>
            <w:shd w:val="clear" w:color="auto" w:fill="auto"/>
          </w:tcPr>
          <w:p w14:paraId="1CD3E014" w14:textId="16FA3DB4" w:rsidR="00F264A0" w:rsidRDefault="00B7598B" w:rsidP="009C4914">
            <w:pPr>
              <w:pStyle w:val="NoSpacing"/>
            </w:pPr>
            <w:r>
              <w:t>Refused 15(1)(a)</w:t>
            </w:r>
          </w:p>
        </w:tc>
      </w:tr>
      <w:tr w:rsidR="0040471D" w14:paraId="4C6CB9A1" w14:textId="77777777" w:rsidTr="009D0798">
        <w:trPr>
          <w:trHeight w:val="934"/>
        </w:trPr>
        <w:tc>
          <w:tcPr>
            <w:tcW w:w="709" w:type="dxa"/>
            <w:shd w:val="clear" w:color="auto" w:fill="auto"/>
          </w:tcPr>
          <w:p w14:paraId="1813F446" w14:textId="1763ADD2" w:rsidR="0040471D" w:rsidRDefault="0040471D" w:rsidP="009C4914">
            <w:pPr>
              <w:pStyle w:val="NoSpacing"/>
            </w:pPr>
            <w:r>
              <w:t>65</w:t>
            </w:r>
          </w:p>
        </w:tc>
        <w:tc>
          <w:tcPr>
            <w:tcW w:w="992" w:type="dxa"/>
            <w:shd w:val="clear" w:color="auto" w:fill="auto"/>
          </w:tcPr>
          <w:p w14:paraId="508EE743" w14:textId="001C6349" w:rsidR="0040471D" w:rsidRDefault="0040471D" w:rsidP="009C4914">
            <w:pPr>
              <w:pStyle w:val="NoSpacing"/>
            </w:pPr>
            <w:r>
              <w:t>2022</w:t>
            </w:r>
          </w:p>
        </w:tc>
        <w:tc>
          <w:tcPr>
            <w:tcW w:w="851" w:type="dxa"/>
            <w:shd w:val="clear" w:color="auto" w:fill="auto"/>
          </w:tcPr>
          <w:p w14:paraId="154ADA45" w14:textId="25545E82" w:rsidR="0040471D" w:rsidRDefault="0040471D" w:rsidP="009C4914">
            <w:pPr>
              <w:pStyle w:val="NoSpacing"/>
            </w:pPr>
            <w:r>
              <w:t>5688</w:t>
            </w:r>
          </w:p>
        </w:tc>
        <w:tc>
          <w:tcPr>
            <w:tcW w:w="6237" w:type="dxa"/>
            <w:shd w:val="clear" w:color="auto" w:fill="auto"/>
          </w:tcPr>
          <w:p w14:paraId="30BA66FC" w14:textId="77777777" w:rsidR="0040471D" w:rsidRPr="0040471D" w:rsidRDefault="0040471D" w:rsidP="0040471D">
            <w:pPr>
              <w:autoSpaceDE w:val="0"/>
              <w:autoSpaceDN w:val="0"/>
              <w:adjustRightInd w:val="0"/>
              <w:jc w:val="both"/>
              <w:rPr>
                <w:rFonts w:ascii="Times New Roman" w:eastAsia="Times New Roman" w:hAnsi="Times New Roman" w:cs="Times New Roman"/>
                <w:color w:val="000000"/>
              </w:rPr>
            </w:pPr>
            <w:r w:rsidRPr="0040471D">
              <w:rPr>
                <w:rFonts w:ascii="Times New Roman" w:eastAsia="Times New Roman" w:hAnsi="Times New Roman" w:cs="Times New Roman"/>
                <w:color w:val="000000"/>
              </w:rPr>
              <w:t>I request all documentation in relation to the Border Duty Allowance. In particular:</w:t>
            </w:r>
          </w:p>
          <w:p w14:paraId="7A0DAF81" w14:textId="77777777" w:rsidR="0040471D" w:rsidRDefault="0040471D" w:rsidP="0040471D">
            <w:pPr>
              <w:pStyle w:val="ListParagraph"/>
              <w:numPr>
                <w:ilvl w:val="0"/>
                <w:numId w:val="6"/>
              </w:numPr>
              <w:autoSpaceDE w:val="0"/>
              <w:autoSpaceDN w:val="0"/>
              <w:adjustRightInd w:val="0"/>
              <w:ind w:right="0"/>
              <w:jc w:val="both"/>
              <w:rPr>
                <w:rFonts w:ascii="Times New Roman" w:eastAsia="Times New Roman" w:hAnsi="Times New Roman" w:cs="Times New Roman"/>
                <w:color w:val="000000"/>
              </w:rPr>
            </w:pPr>
            <w:r>
              <w:rPr>
                <w:rFonts w:ascii="Times New Roman" w:eastAsia="Times New Roman" w:hAnsi="Times New Roman" w:cs="Times New Roman"/>
                <w:color w:val="000000"/>
              </w:rPr>
              <w:t>GRO</w:t>
            </w:r>
          </w:p>
          <w:p w14:paraId="7A12DF85" w14:textId="77777777" w:rsidR="0040471D" w:rsidRDefault="0040471D" w:rsidP="0040471D">
            <w:pPr>
              <w:pStyle w:val="ListParagraph"/>
              <w:numPr>
                <w:ilvl w:val="0"/>
                <w:numId w:val="6"/>
              </w:numPr>
              <w:autoSpaceDE w:val="0"/>
              <w:autoSpaceDN w:val="0"/>
              <w:adjustRightInd w:val="0"/>
              <w:ind w:right="0"/>
              <w:jc w:val="both"/>
              <w:rPr>
                <w:rFonts w:ascii="Times New Roman" w:eastAsia="Times New Roman" w:hAnsi="Times New Roman" w:cs="Times New Roman"/>
                <w:color w:val="000000"/>
              </w:rPr>
            </w:pPr>
            <w:r>
              <w:rPr>
                <w:rFonts w:ascii="Times New Roman" w:eastAsia="Times New Roman" w:hAnsi="Times New Roman" w:cs="Times New Roman"/>
                <w:color w:val="000000"/>
              </w:rPr>
              <w:t>Defence Act Regulation</w:t>
            </w:r>
          </w:p>
          <w:p w14:paraId="4115F4AA" w14:textId="77777777" w:rsidR="0040471D" w:rsidRDefault="0040471D" w:rsidP="0040471D">
            <w:pPr>
              <w:pStyle w:val="ListParagraph"/>
              <w:numPr>
                <w:ilvl w:val="0"/>
                <w:numId w:val="6"/>
              </w:numPr>
              <w:autoSpaceDE w:val="0"/>
              <w:autoSpaceDN w:val="0"/>
              <w:adjustRightInd w:val="0"/>
              <w:ind w:right="0"/>
              <w:jc w:val="both"/>
              <w:rPr>
                <w:rFonts w:ascii="Times New Roman" w:eastAsia="Times New Roman" w:hAnsi="Times New Roman" w:cs="Times New Roman"/>
                <w:color w:val="000000"/>
              </w:rPr>
            </w:pPr>
            <w:r>
              <w:rPr>
                <w:rFonts w:ascii="Times New Roman" w:eastAsia="Times New Roman" w:hAnsi="Times New Roman" w:cs="Times New Roman"/>
                <w:color w:val="000000"/>
              </w:rPr>
              <w:t>Admin Instruction</w:t>
            </w:r>
          </w:p>
          <w:p w14:paraId="025807A3" w14:textId="77777777" w:rsidR="0040471D" w:rsidRDefault="0040471D" w:rsidP="0040471D">
            <w:pPr>
              <w:pStyle w:val="ListParagraph"/>
              <w:numPr>
                <w:ilvl w:val="0"/>
                <w:numId w:val="6"/>
              </w:numPr>
              <w:autoSpaceDE w:val="0"/>
              <w:autoSpaceDN w:val="0"/>
              <w:adjustRightInd w:val="0"/>
              <w:ind w:right="0"/>
              <w:jc w:val="both"/>
              <w:rPr>
                <w:rFonts w:ascii="Times New Roman" w:eastAsia="Times New Roman" w:hAnsi="Times New Roman" w:cs="Times New Roman"/>
                <w:color w:val="000000"/>
              </w:rPr>
            </w:pPr>
            <w:r>
              <w:rPr>
                <w:rFonts w:ascii="Times New Roman" w:eastAsia="Times New Roman" w:hAnsi="Times New Roman" w:cs="Times New Roman"/>
                <w:color w:val="000000"/>
              </w:rPr>
              <w:t>C&amp;A Agreement</w:t>
            </w:r>
          </w:p>
          <w:p w14:paraId="73A4563D" w14:textId="77777777" w:rsidR="0040471D" w:rsidRDefault="0040471D" w:rsidP="006A0BF5">
            <w:pPr>
              <w:jc w:val="both"/>
              <w:rPr>
                <w:rFonts w:ascii="Calibri" w:hAnsi="Calibri" w:cs="Calibri"/>
                <w:color w:val="212121"/>
                <w:shd w:val="clear" w:color="auto" w:fill="FFFFFF"/>
              </w:rPr>
            </w:pPr>
          </w:p>
        </w:tc>
        <w:tc>
          <w:tcPr>
            <w:tcW w:w="1247" w:type="dxa"/>
            <w:shd w:val="clear" w:color="auto" w:fill="auto"/>
          </w:tcPr>
          <w:p w14:paraId="028D65D0" w14:textId="1E8C6724" w:rsidR="0040471D" w:rsidRDefault="0040471D" w:rsidP="009C4914">
            <w:pPr>
              <w:pStyle w:val="NoSpacing"/>
            </w:pPr>
            <w:r>
              <w:t>Staff</w:t>
            </w:r>
          </w:p>
        </w:tc>
        <w:tc>
          <w:tcPr>
            <w:tcW w:w="1559" w:type="dxa"/>
            <w:shd w:val="clear" w:color="auto" w:fill="auto"/>
          </w:tcPr>
          <w:p w14:paraId="05879596" w14:textId="638F37C4" w:rsidR="0040471D" w:rsidRDefault="009D0798" w:rsidP="009C4914">
            <w:pPr>
              <w:pStyle w:val="NoSpacing"/>
            </w:pPr>
            <w:r>
              <w:t>19/01/2023</w:t>
            </w:r>
          </w:p>
        </w:tc>
        <w:tc>
          <w:tcPr>
            <w:tcW w:w="2297" w:type="dxa"/>
            <w:shd w:val="clear" w:color="auto" w:fill="auto"/>
          </w:tcPr>
          <w:p w14:paraId="3D8257BD" w14:textId="4A3546DD" w:rsidR="0040471D" w:rsidRDefault="009D0798" w:rsidP="009C4914">
            <w:pPr>
              <w:pStyle w:val="NoSpacing"/>
            </w:pPr>
            <w:r>
              <w:t>Granted</w:t>
            </w:r>
          </w:p>
        </w:tc>
      </w:tr>
      <w:tr w:rsidR="009F1418" w14:paraId="6C455F31" w14:textId="77777777" w:rsidTr="0099077E">
        <w:trPr>
          <w:trHeight w:val="934"/>
        </w:trPr>
        <w:tc>
          <w:tcPr>
            <w:tcW w:w="709" w:type="dxa"/>
            <w:shd w:val="clear" w:color="auto" w:fill="auto"/>
          </w:tcPr>
          <w:p w14:paraId="3343E978" w14:textId="10574E6E" w:rsidR="009F1418" w:rsidRDefault="009F1418" w:rsidP="009C4914">
            <w:pPr>
              <w:pStyle w:val="NoSpacing"/>
            </w:pPr>
            <w:r>
              <w:t>66</w:t>
            </w:r>
          </w:p>
        </w:tc>
        <w:tc>
          <w:tcPr>
            <w:tcW w:w="992" w:type="dxa"/>
            <w:shd w:val="clear" w:color="auto" w:fill="auto"/>
          </w:tcPr>
          <w:p w14:paraId="4F606A19" w14:textId="5C974E89" w:rsidR="009F1418" w:rsidRDefault="009F1418" w:rsidP="009C4914">
            <w:pPr>
              <w:pStyle w:val="NoSpacing"/>
            </w:pPr>
            <w:r>
              <w:t>2022</w:t>
            </w:r>
          </w:p>
        </w:tc>
        <w:tc>
          <w:tcPr>
            <w:tcW w:w="851" w:type="dxa"/>
            <w:shd w:val="clear" w:color="auto" w:fill="auto"/>
          </w:tcPr>
          <w:p w14:paraId="40D32230" w14:textId="14D002C2" w:rsidR="009F1418" w:rsidRDefault="009F1418" w:rsidP="009C4914">
            <w:pPr>
              <w:pStyle w:val="NoSpacing"/>
            </w:pPr>
            <w:r>
              <w:t>5691</w:t>
            </w:r>
          </w:p>
        </w:tc>
        <w:tc>
          <w:tcPr>
            <w:tcW w:w="6237" w:type="dxa"/>
            <w:shd w:val="clear" w:color="auto" w:fill="auto"/>
          </w:tcPr>
          <w:p w14:paraId="228657DE" w14:textId="77777777" w:rsidR="009F1418" w:rsidRPr="009F1418" w:rsidRDefault="009F1418" w:rsidP="009F1418">
            <w:pPr>
              <w:pStyle w:val="NoSpacing"/>
              <w:rPr>
                <w:rFonts w:eastAsia="Times New Roman"/>
                <w:lang w:eastAsia="en-IE"/>
              </w:rPr>
            </w:pPr>
            <w:r w:rsidRPr="009F1418">
              <w:rPr>
                <w:rFonts w:eastAsia="Times New Roman"/>
                <w:shd w:val="clear" w:color="auto" w:fill="FFFFFF"/>
                <w:lang w:eastAsia="en-IE"/>
              </w:rPr>
              <w:t>All documents and correspondence between March 1, 2022, to December 10, 2022, that contain the following phrases:</w:t>
            </w:r>
          </w:p>
          <w:p w14:paraId="16E5B179" w14:textId="77777777" w:rsidR="009F1418" w:rsidRPr="00DD6389" w:rsidRDefault="009F1418" w:rsidP="009F1418">
            <w:pPr>
              <w:pStyle w:val="NoSpacing"/>
              <w:rPr>
                <w:rFonts w:eastAsia="Times New Roman"/>
                <w:sz w:val="24"/>
                <w:szCs w:val="24"/>
                <w:lang w:eastAsia="en-IE"/>
              </w:rPr>
            </w:pPr>
            <w:r w:rsidRPr="00DD6389">
              <w:rPr>
                <w:rFonts w:eastAsia="Times New Roman"/>
                <w:sz w:val="24"/>
                <w:szCs w:val="24"/>
                <w:shd w:val="clear" w:color="auto" w:fill="FFFFFF"/>
                <w:lang w:eastAsia="en-IE"/>
              </w:rPr>
              <w:t>Predator spyware</w:t>
            </w:r>
          </w:p>
          <w:p w14:paraId="04D62FEC" w14:textId="77777777" w:rsidR="009F1418" w:rsidRPr="00DD6389" w:rsidRDefault="009F1418" w:rsidP="009F1418">
            <w:pPr>
              <w:pStyle w:val="NoSpacing"/>
              <w:rPr>
                <w:rFonts w:eastAsia="Times New Roman"/>
                <w:sz w:val="24"/>
                <w:szCs w:val="24"/>
                <w:lang w:eastAsia="en-IE"/>
              </w:rPr>
            </w:pPr>
            <w:proofErr w:type="spellStart"/>
            <w:r w:rsidRPr="00DD6389">
              <w:rPr>
                <w:rFonts w:eastAsia="Times New Roman"/>
                <w:sz w:val="24"/>
                <w:szCs w:val="24"/>
                <w:lang w:eastAsia="en-IE"/>
              </w:rPr>
              <w:t>Intellexa</w:t>
            </w:r>
            <w:proofErr w:type="spellEnd"/>
          </w:p>
          <w:p w14:paraId="27F936B8" w14:textId="77777777" w:rsidR="009F1418" w:rsidRPr="00DD6389" w:rsidRDefault="009F1418" w:rsidP="009F1418">
            <w:pPr>
              <w:pStyle w:val="NoSpacing"/>
              <w:rPr>
                <w:rFonts w:eastAsia="Times New Roman"/>
                <w:sz w:val="24"/>
                <w:szCs w:val="24"/>
                <w:lang w:eastAsia="en-IE"/>
              </w:rPr>
            </w:pPr>
            <w:proofErr w:type="spellStart"/>
            <w:r w:rsidRPr="00DD6389">
              <w:rPr>
                <w:rFonts w:eastAsia="Times New Roman"/>
                <w:sz w:val="24"/>
                <w:szCs w:val="24"/>
                <w:lang w:eastAsia="en-IE"/>
              </w:rPr>
              <w:t>Thalestris</w:t>
            </w:r>
            <w:proofErr w:type="spellEnd"/>
          </w:p>
          <w:p w14:paraId="1EB4FD59" w14:textId="77777777" w:rsidR="009F1418" w:rsidRPr="00DD6389" w:rsidRDefault="009F1418" w:rsidP="009F1418">
            <w:pPr>
              <w:pStyle w:val="NoSpacing"/>
              <w:rPr>
                <w:rFonts w:eastAsia="Times New Roman"/>
                <w:sz w:val="24"/>
                <w:szCs w:val="24"/>
                <w:lang w:eastAsia="en-IE"/>
              </w:rPr>
            </w:pPr>
            <w:proofErr w:type="spellStart"/>
            <w:r w:rsidRPr="00DD6389">
              <w:rPr>
                <w:rFonts w:eastAsia="Times New Roman"/>
                <w:sz w:val="24"/>
                <w:szCs w:val="24"/>
                <w:lang w:eastAsia="en-IE"/>
              </w:rPr>
              <w:t>Elpidina</w:t>
            </w:r>
            <w:proofErr w:type="spellEnd"/>
          </w:p>
          <w:p w14:paraId="20680445" w14:textId="77777777" w:rsidR="009F1418" w:rsidRPr="00DD6389" w:rsidRDefault="009F1418" w:rsidP="009F1418">
            <w:pPr>
              <w:pStyle w:val="NoSpacing"/>
              <w:rPr>
                <w:rFonts w:eastAsia="Times New Roman"/>
                <w:sz w:val="24"/>
                <w:szCs w:val="24"/>
                <w:lang w:eastAsia="en-IE"/>
              </w:rPr>
            </w:pPr>
            <w:r w:rsidRPr="00DD6389">
              <w:rPr>
                <w:rFonts w:eastAsia="Times New Roman"/>
                <w:sz w:val="24"/>
                <w:szCs w:val="24"/>
                <w:lang w:eastAsia="en-IE"/>
              </w:rPr>
              <w:t xml:space="preserve">Sara </w:t>
            </w:r>
            <w:proofErr w:type="spellStart"/>
            <w:r w:rsidRPr="00DD6389">
              <w:rPr>
                <w:rFonts w:eastAsia="Times New Roman"/>
                <w:sz w:val="24"/>
                <w:szCs w:val="24"/>
                <w:lang w:eastAsia="en-IE"/>
              </w:rPr>
              <w:t>Hamou</w:t>
            </w:r>
            <w:proofErr w:type="spellEnd"/>
          </w:p>
          <w:p w14:paraId="517882BD" w14:textId="77777777" w:rsidR="009F1418" w:rsidRPr="00DD6389" w:rsidRDefault="009F1418" w:rsidP="009F1418">
            <w:pPr>
              <w:pStyle w:val="NoSpacing"/>
              <w:rPr>
                <w:rFonts w:eastAsia="Times New Roman"/>
                <w:sz w:val="24"/>
                <w:szCs w:val="24"/>
                <w:lang w:eastAsia="en-IE"/>
              </w:rPr>
            </w:pPr>
            <w:r w:rsidRPr="00DD6389">
              <w:rPr>
                <w:rFonts w:eastAsia="Times New Roman"/>
                <w:sz w:val="24"/>
                <w:szCs w:val="24"/>
                <w:lang w:eastAsia="en-IE"/>
              </w:rPr>
              <w:t>David Ridgway</w:t>
            </w:r>
          </w:p>
          <w:p w14:paraId="173C64EE" w14:textId="77777777" w:rsidR="009F1418" w:rsidRPr="00DD6389" w:rsidRDefault="009F1418" w:rsidP="009F1418">
            <w:pPr>
              <w:pStyle w:val="NoSpacing"/>
              <w:rPr>
                <w:rFonts w:eastAsia="Times New Roman"/>
                <w:sz w:val="24"/>
                <w:szCs w:val="24"/>
                <w:lang w:eastAsia="en-IE"/>
              </w:rPr>
            </w:pPr>
            <w:r w:rsidRPr="00DD6389">
              <w:rPr>
                <w:rFonts w:eastAsia="Times New Roman"/>
                <w:sz w:val="24"/>
                <w:szCs w:val="24"/>
                <w:lang w:eastAsia="en-IE"/>
              </w:rPr>
              <w:lastRenderedPageBreak/>
              <w:t xml:space="preserve">Tal </w:t>
            </w:r>
            <w:proofErr w:type="spellStart"/>
            <w:r w:rsidRPr="00DD6389">
              <w:rPr>
                <w:rFonts w:eastAsia="Times New Roman"/>
                <w:sz w:val="24"/>
                <w:szCs w:val="24"/>
                <w:lang w:eastAsia="en-IE"/>
              </w:rPr>
              <w:t>Dilian</w:t>
            </w:r>
            <w:proofErr w:type="spellEnd"/>
          </w:p>
          <w:p w14:paraId="7ED374DC" w14:textId="77777777" w:rsidR="009F1418" w:rsidRPr="0040471D" w:rsidRDefault="009F1418" w:rsidP="0040471D">
            <w:pPr>
              <w:autoSpaceDE w:val="0"/>
              <w:autoSpaceDN w:val="0"/>
              <w:adjustRightInd w:val="0"/>
              <w:jc w:val="both"/>
              <w:rPr>
                <w:rFonts w:ascii="Times New Roman" w:eastAsia="Times New Roman" w:hAnsi="Times New Roman" w:cs="Times New Roman"/>
                <w:color w:val="000000"/>
              </w:rPr>
            </w:pPr>
          </w:p>
        </w:tc>
        <w:tc>
          <w:tcPr>
            <w:tcW w:w="1247" w:type="dxa"/>
            <w:shd w:val="clear" w:color="auto" w:fill="auto"/>
          </w:tcPr>
          <w:p w14:paraId="11370B91" w14:textId="5490288B" w:rsidR="009F1418" w:rsidRDefault="009F1418" w:rsidP="009C4914">
            <w:pPr>
              <w:pStyle w:val="NoSpacing"/>
            </w:pPr>
            <w:r>
              <w:lastRenderedPageBreak/>
              <w:t>Member of the Public</w:t>
            </w:r>
          </w:p>
        </w:tc>
        <w:tc>
          <w:tcPr>
            <w:tcW w:w="1559" w:type="dxa"/>
            <w:shd w:val="clear" w:color="auto" w:fill="auto"/>
          </w:tcPr>
          <w:p w14:paraId="07C38608" w14:textId="4A62EB14" w:rsidR="009F1418" w:rsidRDefault="0099077E" w:rsidP="009C4914">
            <w:pPr>
              <w:pStyle w:val="NoSpacing"/>
            </w:pPr>
            <w:r>
              <w:t>14/02/2023</w:t>
            </w:r>
          </w:p>
        </w:tc>
        <w:tc>
          <w:tcPr>
            <w:tcW w:w="2297" w:type="dxa"/>
            <w:shd w:val="clear" w:color="auto" w:fill="auto"/>
          </w:tcPr>
          <w:p w14:paraId="72F997E7" w14:textId="65FD7360" w:rsidR="009F1418" w:rsidRDefault="0099077E" w:rsidP="009C4914">
            <w:pPr>
              <w:pStyle w:val="NoSpacing"/>
            </w:pPr>
            <w:r>
              <w:t>Part Granted (33(3)(a)</w:t>
            </w:r>
          </w:p>
        </w:tc>
      </w:tr>
      <w:tr w:rsidR="005B16DA" w14:paraId="7F94B0B0" w14:textId="77777777" w:rsidTr="00B7598B">
        <w:trPr>
          <w:trHeight w:val="934"/>
        </w:trPr>
        <w:tc>
          <w:tcPr>
            <w:tcW w:w="709" w:type="dxa"/>
            <w:shd w:val="clear" w:color="auto" w:fill="auto"/>
          </w:tcPr>
          <w:p w14:paraId="5F70216A" w14:textId="682759B4" w:rsidR="005B16DA" w:rsidRDefault="005B16DA" w:rsidP="009C4914">
            <w:pPr>
              <w:pStyle w:val="NoSpacing"/>
            </w:pPr>
            <w:r>
              <w:t>67</w:t>
            </w:r>
          </w:p>
        </w:tc>
        <w:tc>
          <w:tcPr>
            <w:tcW w:w="992" w:type="dxa"/>
            <w:shd w:val="clear" w:color="auto" w:fill="auto"/>
          </w:tcPr>
          <w:p w14:paraId="6BBECC74" w14:textId="5884A730" w:rsidR="005B16DA" w:rsidRDefault="005B16DA" w:rsidP="009C4914">
            <w:pPr>
              <w:pStyle w:val="NoSpacing"/>
            </w:pPr>
            <w:r>
              <w:t>2022</w:t>
            </w:r>
          </w:p>
        </w:tc>
        <w:tc>
          <w:tcPr>
            <w:tcW w:w="851" w:type="dxa"/>
            <w:shd w:val="clear" w:color="auto" w:fill="auto"/>
          </w:tcPr>
          <w:p w14:paraId="11B65C07" w14:textId="425FDBF2" w:rsidR="005B16DA" w:rsidRDefault="005B16DA" w:rsidP="009C4914">
            <w:pPr>
              <w:pStyle w:val="NoSpacing"/>
            </w:pPr>
            <w:r>
              <w:t>5693</w:t>
            </w:r>
          </w:p>
        </w:tc>
        <w:tc>
          <w:tcPr>
            <w:tcW w:w="6237" w:type="dxa"/>
            <w:shd w:val="clear" w:color="auto" w:fill="auto"/>
          </w:tcPr>
          <w:p w14:paraId="0E804B6F" w14:textId="77777777" w:rsidR="005B16DA" w:rsidRPr="005B16DA" w:rsidRDefault="005B16DA" w:rsidP="005B16DA">
            <w:pPr>
              <w:rPr>
                <w:rFonts w:ascii="Times New Roman" w:hAnsi="Times New Roman" w:cs="Times New Roman"/>
                <w:color w:val="000000"/>
              </w:rPr>
            </w:pPr>
            <w:r w:rsidRPr="005B16DA">
              <w:rPr>
                <w:rFonts w:ascii="Times New Roman" w:hAnsi="Times New Roman" w:cs="Times New Roman"/>
                <w:color w:val="000000"/>
                <w:shd w:val="clear" w:color="auto" w:fill="FFFFFF"/>
              </w:rPr>
              <w:t>We formally request under the Freedom of Information Act 2014, the names and roles of the two naval service attendees at the Annual Lord Mayor's Dinner in March 2022.</w:t>
            </w:r>
          </w:p>
          <w:p w14:paraId="1BF542F3" w14:textId="77777777" w:rsidR="005B16DA" w:rsidRPr="009F1418" w:rsidRDefault="005B16DA" w:rsidP="009F1418">
            <w:pPr>
              <w:pStyle w:val="NoSpacing"/>
              <w:rPr>
                <w:rFonts w:eastAsia="Times New Roman"/>
                <w:shd w:val="clear" w:color="auto" w:fill="FFFFFF"/>
                <w:lang w:eastAsia="en-IE"/>
              </w:rPr>
            </w:pPr>
          </w:p>
        </w:tc>
        <w:tc>
          <w:tcPr>
            <w:tcW w:w="1247" w:type="dxa"/>
            <w:shd w:val="clear" w:color="auto" w:fill="auto"/>
          </w:tcPr>
          <w:p w14:paraId="2B1625EB" w14:textId="3754A584" w:rsidR="005B16DA" w:rsidRDefault="005B16DA" w:rsidP="009C4914">
            <w:pPr>
              <w:pStyle w:val="NoSpacing"/>
            </w:pPr>
            <w:r>
              <w:t>Member of the Public</w:t>
            </w:r>
          </w:p>
        </w:tc>
        <w:tc>
          <w:tcPr>
            <w:tcW w:w="1559" w:type="dxa"/>
            <w:shd w:val="clear" w:color="auto" w:fill="auto"/>
          </w:tcPr>
          <w:p w14:paraId="0BB96059" w14:textId="14E1426F" w:rsidR="005B16DA" w:rsidRDefault="00B7598B" w:rsidP="009C4914">
            <w:pPr>
              <w:pStyle w:val="NoSpacing"/>
            </w:pPr>
            <w:r>
              <w:t>21/12/2022</w:t>
            </w:r>
          </w:p>
        </w:tc>
        <w:tc>
          <w:tcPr>
            <w:tcW w:w="2297" w:type="dxa"/>
            <w:shd w:val="clear" w:color="auto" w:fill="auto"/>
          </w:tcPr>
          <w:p w14:paraId="61B1DDBE" w14:textId="2314AB99" w:rsidR="005B16DA" w:rsidRDefault="00B7598B" w:rsidP="009C4914">
            <w:pPr>
              <w:pStyle w:val="NoSpacing"/>
            </w:pPr>
            <w:r>
              <w:t>Part Granted 37(1)</w:t>
            </w:r>
          </w:p>
        </w:tc>
      </w:tr>
      <w:tr w:rsidR="00200F43" w14:paraId="7A6509CE" w14:textId="77777777" w:rsidTr="009D0798">
        <w:trPr>
          <w:trHeight w:val="934"/>
        </w:trPr>
        <w:tc>
          <w:tcPr>
            <w:tcW w:w="709" w:type="dxa"/>
            <w:shd w:val="clear" w:color="auto" w:fill="auto"/>
          </w:tcPr>
          <w:p w14:paraId="22D94AE7" w14:textId="318DA4BF" w:rsidR="00200F43" w:rsidRDefault="00200F43" w:rsidP="009C4914">
            <w:pPr>
              <w:pStyle w:val="NoSpacing"/>
            </w:pPr>
            <w:r>
              <w:t>68</w:t>
            </w:r>
          </w:p>
        </w:tc>
        <w:tc>
          <w:tcPr>
            <w:tcW w:w="992" w:type="dxa"/>
            <w:shd w:val="clear" w:color="auto" w:fill="auto"/>
          </w:tcPr>
          <w:p w14:paraId="051B4B73" w14:textId="650F9ECD" w:rsidR="00200F43" w:rsidRDefault="00200F43" w:rsidP="009C4914">
            <w:pPr>
              <w:pStyle w:val="NoSpacing"/>
            </w:pPr>
            <w:r>
              <w:t>2022</w:t>
            </w:r>
          </w:p>
        </w:tc>
        <w:tc>
          <w:tcPr>
            <w:tcW w:w="851" w:type="dxa"/>
            <w:shd w:val="clear" w:color="auto" w:fill="auto"/>
          </w:tcPr>
          <w:p w14:paraId="032A31DB" w14:textId="4C4D0439" w:rsidR="00200F43" w:rsidRDefault="00200F43" w:rsidP="009C4914">
            <w:pPr>
              <w:pStyle w:val="NoSpacing"/>
            </w:pPr>
            <w:r>
              <w:t>5694</w:t>
            </w:r>
          </w:p>
        </w:tc>
        <w:tc>
          <w:tcPr>
            <w:tcW w:w="6237" w:type="dxa"/>
            <w:shd w:val="clear" w:color="auto" w:fill="auto"/>
          </w:tcPr>
          <w:p w14:paraId="41A7DBD8" w14:textId="77777777" w:rsidR="00200F43" w:rsidRPr="003123A8" w:rsidRDefault="00200F43" w:rsidP="00200F43">
            <w:pPr>
              <w:pStyle w:val="NoSpacing"/>
            </w:pPr>
            <w:r w:rsidRPr="003123A8">
              <w:rPr>
                <w:lang w:val="en-GB"/>
              </w:rPr>
              <w:t>Name of company who currently supplies your print equipment (multi-functional devices)</w:t>
            </w:r>
          </w:p>
          <w:p w14:paraId="5FA9BED7" w14:textId="77777777" w:rsidR="00200F43" w:rsidRPr="003123A8" w:rsidRDefault="00200F43" w:rsidP="00200F43">
            <w:pPr>
              <w:pStyle w:val="NoSpacing"/>
            </w:pPr>
            <w:r w:rsidRPr="003123A8">
              <w:rPr>
                <w:lang w:val="en-GB"/>
              </w:rPr>
              <w:t>Number of devices supplied by ab</w:t>
            </w:r>
            <w:r>
              <w:rPr>
                <w:lang w:val="en-GB"/>
              </w:rPr>
              <w:t>ove</w:t>
            </w:r>
          </w:p>
          <w:p w14:paraId="0E0B21FD" w14:textId="77777777" w:rsidR="00200F43" w:rsidRPr="003123A8" w:rsidRDefault="00200F43" w:rsidP="00200F43">
            <w:pPr>
              <w:pStyle w:val="NoSpacing"/>
              <w:rPr>
                <w:color w:val="212121"/>
              </w:rPr>
            </w:pPr>
            <w:r w:rsidRPr="003123A8">
              <w:rPr>
                <w:lang w:val="en-GB"/>
              </w:rPr>
              <w:t>Start and end date of the contract</w:t>
            </w:r>
          </w:p>
          <w:p w14:paraId="5C239F41" w14:textId="77777777" w:rsidR="00200F43" w:rsidRPr="003123A8" w:rsidRDefault="00200F43" w:rsidP="00200F43">
            <w:pPr>
              <w:pStyle w:val="NoSpacing"/>
              <w:rPr>
                <w:color w:val="212121"/>
              </w:rPr>
            </w:pPr>
            <w:r w:rsidRPr="003123A8">
              <w:rPr>
                <w:lang w:val="en-GB"/>
              </w:rPr>
              <w:t>What contract extension options available</w:t>
            </w:r>
          </w:p>
          <w:p w14:paraId="5DA1713B" w14:textId="77777777" w:rsidR="00200F43" w:rsidRPr="003123A8" w:rsidRDefault="00200F43" w:rsidP="00200F43">
            <w:pPr>
              <w:pStyle w:val="NoSpacing"/>
              <w:rPr>
                <w:color w:val="212121"/>
              </w:rPr>
            </w:pPr>
            <w:r w:rsidRPr="003123A8">
              <w:rPr>
                <w:lang w:val="en-GB"/>
              </w:rPr>
              <w:t xml:space="preserve"> Route to market used – </w:t>
            </w:r>
            <w:proofErr w:type="spellStart"/>
            <w:proofErr w:type="gramStart"/>
            <w:r w:rsidRPr="003123A8">
              <w:rPr>
                <w:lang w:val="en-GB"/>
              </w:rPr>
              <w:t>ie</w:t>
            </w:r>
            <w:proofErr w:type="spellEnd"/>
            <w:proofErr w:type="gramEnd"/>
            <w:r w:rsidRPr="003123A8">
              <w:rPr>
                <w:lang w:val="en-GB"/>
              </w:rPr>
              <w:t xml:space="preserve"> framew</w:t>
            </w:r>
            <w:r>
              <w:rPr>
                <w:lang w:val="en-GB"/>
              </w:rPr>
              <w:t>ork or open competition process</w:t>
            </w:r>
          </w:p>
          <w:p w14:paraId="1581BE80" w14:textId="77777777" w:rsidR="00200F43" w:rsidRPr="003123A8" w:rsidRDefault="00200F43" w:rsidP="00200F43">
            <w:pPr>
              <w:pStyle w:val="NoSpacing"/>
              <w:rPr>
                <w:color w:val="212121"/>
              </w:rPr>
            </w:pPr>
            <w:r w:rsidRPr="003123A8">
              <w:t xml:space="preserve">Is this arrangement shared with any other </w:t>
            </w:r>
            <w:proofErr w:type="spellStart"/>
            <w:r w:rsidRPr="003123A8">
              <w:t>organisation</w:t>
            </w:r>
            <w:proofErr w:type="spellEnd"/>
            <w:r w:rsidRPr="003123A8">
              <w:t xml:space="preserve">/s? If yes, please name the </w:t>
            </w:r>
            <w:proofErr w:type="spellStart"/>
            <w:r w:rsidRPr="003123A8">
              <w:t>organ</w:t>
            </w:r>
            <w:r>
              <w:t>isation</w:t>
            </w:r>
            <w:proofErr w:type="spellEnd"/>
            <w:r>
              <w:t xml:space="preserve"> that heads the contract</w:t>
            </w:r>
          </w:p>
          <w:p w14:paraId="2D75F4B7" w14:textId="77777777" w:rsidR="00200F43" w:rsidRPr="003123A8" w:rsidRDefault="00200F43" w:rsidP="00200F43">
            <w:pPr>
              <w:pStyle w:val="NoSpacing"/>
              <w:rPr>
                <w:color w:val="212121"/>
              </w:rPr>
            </w:pPr>
            <w:r w:rsidRPr="003123A8">
              <w:rPr>
                <w:lang w:val="en-GB"/>
              </w:rPr>
              <w:t> Estimated total value of contract, or your annual spend if the contract is shared</w:t>
            </w:r>
          </w:p>
          <w:p w14:paraId="2139DD82" w14:textId="77777777" w:rsidR="00200F43" w:rsidRPr="003123A8" w:rsidRDefault="00200F43" w:rsidP="00200F43">
            <w:pPr>
              <w:pStyle w:val="NoSpacing"/>
              <w:rPr>
                <w:color w:val="212121"/>
              </w:rPr>
            </w:pPr>
            <w:r w:rsidRPr="003123A8">
              <w:rPr>
                <w:lang w:val="en-GB"/>
              </w:rPr>
              <w:t>Primary contact name</w:t>
            </w:r>
          </w:p>
          <w:p w14:paraId="04C73F15" w14:textId="77777777" w:rsidR="00200F43" w:rsidRPr="005B16DA" w:rsidRDefault="00200F43" w:rsidP="005B16DA">
            <w:pPr>
              <w:rPr>
                <w:rFonts w:ascii="Times New Roman" w:hAnsi="Times New Roman" w:cs="Times New Roman"/>
                <w:color w:val="000000"/>
                <w:shd w:val="clear" w:color="auto" w:fill="FFFFFF"/>
              </w:rPr>
            </w:pPr>
          </w:p>
        </w:tc>
        <w:tc>
          <w:tcPr>
            <w:tcW w:w="1247" w:type="dxa"/>
            <w:shd w:val="clear" w:color="auto" w:fill="auto"/>
          </w:tcPr>
          <w:p w14:paraId="6ACBB5A9" w14:textId="43B3BD9F" w:rsidR="00200F43" w:rsidRDefault="00200F43" w:rsidP="009C4914">
            <w:pPr>
              <w:pStyle w:val="NoSpacing"/>
            </w:pPr>
            <w:r>
              <w:t>Member of the Public</w:t>
            </w:r>
          </w:p>
        </w:tc>
        <w:tc>
          <w:tcPr>
            <w:tcW w:w="1559" w:type="dxa"/>
            <w:shd w:val="clear" w:color="auto" w:fill="auto"/>
          </w:tcPr>
          <w:p w14:paraId="24050B99" w14:textId="35894F92" w:rsidR="00200F43" w:rsidRDefault="009D0798" w:rsidP="009C4914">
            <w:pPr>
              <w:pStyle w:val="NoSpacing"/>
            </w:pPr>
            <w:r>
              <w:t>19/01/2023</w:t>
            </w:r>
          </w:p>
        </w:tc>
        <w:tc>
          <w:tcPr>
            <w:tcW w:w="2297" w:type="dxa"/>
            <w:shd w:val="clear" w:color="auto" w:fill="auto"/>
          </w:tcPr>
          <w:p w14:paraId="709AB6D5" w14:textId="318FDD0A" w:rsidR="00200F43" w:rsidRDefault="009D0798" w:rsidP="009C4914">
            <w:pPr>
              <w:pStyle w:val="NoSpacing"/>
            </w:pPr>
            <w:r>
              <w:t>Part Granted 33(2)(a) 36(2)(b)</w:t>
            </w:r>
          </w:p>
        </w:tc>
      </w:tr>
    </w:tbl>
    <w:p w14:paraId="59987A34" w14:textId="77777777" w:rsidR="00F95B26" w:rsidRDefault="00F95B26" w:rsidP="00F95B26"/>
    <w:p w14:paraId="4994FAED" w14:textId="77777777" w:rsidR="00F95B26" w:rsidRDefault="00F95B26" w:rsidP="00F95B26"/>
    <w:p w14:paraId="736B2E5C" w14:textId="77777777" w:rsidR="009C7CA1" w:rsidRDefault="009C7CA1"/>
    <w:sectPr w:rsidR="009C7CA1" w:rsidSect="00F95B2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981"/>
    <w:multiLevelType w:val="hybridMultilevel"/>
    <w:tmpl w:val="5BA0A310"/>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 w15:restartNumberingAfterBreak="0">
    <w:nsid w:val="16DF1BAB"/>
    <w:multiLevelType w:val="hybridMultilevel"/>
    <w:tmpl w:val="3B825050"/>
    <w:lvl w:ilvl="0" w:tplc="E23CBE90">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 w15:restartNumberingAfterBreak="0">
    <w:nsid w:val="250747B8"/>
    <w:multiLevelType w:val="hybridMultilevel"/>
    <w:tmpl w:val="D310849C"/>
    <w:lvl w:ilvl="0" w:tplc="644AD0E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292F266F"/>
    <w:multiLevelType w:val="hybridMultilevel"/>
    <w:tmpl w:val="29A06040"/>
    <w:lvl w:ilvl="0" w:tplc="16AAE93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3C46181D"/>
    <w:multiLevelType w:val="hybridMultilevel"/>
    <w:tmpl w:val="ABD496F4"/>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5" w15:restartNumberingAfterBreak="0">
    <w:nsid w:val="475252A1"/>
    <w:multiLevelType w:val="hybridMultilevel"/>
    <w:tmpl w:val="786AEF0C"/>
    <w:lvl w:ilvl="0" w:tplc="18090001">
      <w:start w:val="1"/>
      <w:numFmt w:val="bullet"/>
      <w:lvlText w:val=""/>
      <w:lvlJc w:val="left"/>
      <w:pPr>
        <w:ind w:left="2190" w:hanging="360"/>
      </w:pPr>
      <w:rPr>
        <w:rFonts w:ascii="Symbol" w:hAnsi="Symbol" w:hint="default"/>
      </w:rPr>
    </w:lvl>
    <w:lvl w:ilvl="1" w:tplc="18090003" w:tentative="1">
      <w:start w:val="1"/>
      <w:numFmt w:val="bullet"/>
      <w:lvlText w:val="o"/>
      <w:lvlJc w:val="left"/>
      <w:pPr>
        <w:ind w:left="2910" w:hanging="360"/>
      </w:pPr>
      <w:rPr>
        <w:rFonts w:ascii="Courier New" w:hAnsi="Courier New" w:cs="Courier New" w:hint="default"/>
      </w:rPr>
    </w:lvl>
    <w:lvl w:ilvl="2" w:tplc="18090005" w:tentative="1">
      <w:start w:val="1"/>
      <w:numFmt w:val="bullet"/>
      <w:lvlText w:val=""/>
      <w:lvlJc w:val="left"/>
      <w:pPr>
        <w:ind w:left="3630" w:hanging="360"/>
      </w:pPr>
      <w:rPr>
        <w:rFonts w:ascii="Wingdings" w:hAnsi="Wingdings" w:hint="default"/>
      </w:rPr>
    </w:lvl>
    <w:lvl w:ilvl="3" w:tplc="18090001" w:tentative="1">
      <w:start w:val="1"/>
      <w:numFmt w:val="bullet"/>
      <w:lvlText w:val=""/>
      <w:lvlJc w:val="left"/>
      <w:pPr>
        <w:ind w:left="4350" w:hanging="360"/>
      </w:pPr>
      <w:rPr>
        <w:rFonts w:ascii="Symbol" w:hAnsi="Symbol" w:hint="default"/>
      </w:rPr>
    </w:lvl>
    <w:lvl w:ilvl="4" w:tplc="18090003" w:tentative="1">
      <w:start w:val="1"/>
      <w:numFmt w:val="bullet"/>
      <w:lvlText w:val="o"/>
      <w:lvlJc w:val="left"/>
      <w:pPr>
        <w:ind w:left="5070" w:hanging="360"/>
      </w:pPr>
      <w:rPr>
        <w:rFonts w:ascii="Courier New" w:hAnsi="Courier New" w:cs="Courier New" w:hint="default"/>
      </w:rPr>
    </w:lvl>
    <w:lvl w:ilvl="5" w:tplc="18090005" w:tentative="1">
      <w:start w:val="1"/>
      <w:numFmt w:val="bullet"/>
      <w:lvlText w:val=""/>
      <w:lvlJc w:val="left"/>
      <w:pPr>
        <w:ind w:left="5790" w:hanging="360"/>
      </w:pPr>
      <w:rPr>
        <w:rFonts w:ascii="Wingdings" w:hAnsi="Wingdings" w:hint="default"/>
      </w:rPr>
    </w:lvl>
    <w:lvl w:ilvl="6" w:tplc="18090001" w:tentative="1">
      <w:start w:val="1"/>
      <w:numFmt w:val="bullet"/>
      <w:lvlText w:val=""/>
      <w:lvlJc w:val="left"/>
      <w:pPr>
        <w:ind w:left="6510" w:hanging="360"/>
      </w:pPr>
      <w:rPr>
        <w:rFonts w:ascii="Symbol" w:hAnsi="Symbol" w:hint="default"/>
      </w:rPr>
    </w:lvl>
    <w:lvl w:ilvl="7" w:tplc="18090003" w:tentative="1">
      <w:start w:val="1"/>
      <w:numFmt w:val="bullet"/>
      <w:lvlText w:val="o"/>
      <w:lvlJc w:val="left"/>
      <w:pPr>
        <w:ind w:left="7230" w:hanging="360"/>
      </w:pPr>
      <w:rPr>
        <w:rFonts w:ascii="Courier New" w:hAnsi="Courier New" w:cs="Courier New" w:hint="default"/>
      </w:rPr>
    </w:lvl>
    <w:lvl w:ilvl="8" w:tplc="18090005" w:tentative="1">
      <w:start w:val="1"/>
      <w:numFmt w:val="bullet"/>
      <w:lvlText w:val=""/>
      <w:lvlJc w:val="left"/>
      <w:pPr>
        <w:ind w:left="7950" w:hanging="360"/>
      </w:pPr>
      <w:rPr>
        <w:rFonts w:ascii="Wingdings" w:hAnsi="Wingdings" w:hint="default"/>
      </w:rPr>
    </w:lvl>
  </w:abstractNum>
  <w:abstractNum w:abstractNumId="6" w15:restartNumberingAfterBreak="0">
    <w:nsid w:val="580F1189"/>
    <w:multiLevelType w:val="hybridMultilevel"/>
    <w:tmpl w:val="13E47E30"/>
    <w:lvl w:ilvl="0" w:tplc="A0C400E8">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5DA95DF5"/>
    <w:multiLevelType w:val="hybridMultilevel"/>
    <w:tmpl w:val="27FC528E"/>
    <w:lvl w:ilvl="0" w:tplc="77186BE8">
      <w:start w:val="1"/>
      <w:numFmt w:val="lowerLetter"/>
      <w:lvlText w:val="%1."/>
      <w:lvlJc w:val="left"/>
      <w:pPr>
        <w:ind w:left="1440" w:hanging="360"/>
      </w:pPr>
      <w:rPr>
        <w:rFonts w:ascii="Calibri" w:hAnsi="Calibri" w:cs="Calibri"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8" w15:restartNumberingAfterBreak="0">
    <w:nsid w:val="600D15D9"/>
    <w:multiLevelType w:val="hybridMultilevel"/>
    <w:tmpl w:val="861A336A"/>
    <w:lvl w:ilvl="0" w:tplc="22DA7096">
      <w:start w:val="1"/>
      <w:numFmt w:val="lowerLetter"/>
      <w:lvlText w:val="%1."/>
      <w:lvlJc w:val="left"/>
      <w:pPr>
        <w:ind w:left="1080" w:hanging="360"/>
      </w:pPr>
      <w:rPr>
        <w:rFonts w:ascii="Segoe UI" w:hAnsi="Segoe UI" w:cs="Segoe UI" w:hint="default"/>
        <w:color w:val="212121"/>
        <w:sz w:val="23"/>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76C12688"/>
    <w:multiLevelType w:val="hybridMultilevel"/>
    <w:tmpl w:val="A78C302A"/>
    <w:lvl w:ilvl="0" w:tplc="10A4C71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16cid:durableId="248346145">
    <w:abstractNumId w:val="5"/>
  </w:num>
  <w:num w:numId="2" w16cid:durableId="1799954243">
    <w:abstractNumId w:val="2"/>
  </w:num>
  <w:num w:numId="3" w16cid:durableId="1819149079">
    <w:abstractNumId w:val="9"/>
  </w:num>
  <w:num w:numId="4" w16cid:durableId="1283029457">
    <w:abstractNumId w:val="6"/>
  </w:num>
  <w:num w:numId="5" w16cid:durableId="332420176">
    <w:abstractNumId w:val="1"/>
  </w:num>
  <w:num w:numId="6" w16cid:durableId="511140217">
    <w:abstractNumId w:val="4"/>
  </w:num>
  <w:num w:numId="7" w16cid:durableId="1339389111">
    <w:abstractNumId w:val="8"/>
  </w:num>
  <w:num w:numId="8" w16cid:durableId="1708481958">
    <w:abstractNumId w:val="0"/>
  </w:num>
  <w:num w:numId="9" w16cid:durableId="1785345681">
    <w:abstractNumId w:val="7"/>
  </w:num>
  <w:num w:numId="10" w16cid:durableId="1453016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B26"/>
    <w:rsid w:val="00162615"/>
    <w:rsid w:val="001871E4"/>
    <w:rsid w:val="00191CD7"/>
    <w:rsid w:val="00200F43"/>
    <w:rsid w:val="002927C2"/>
    <w:rsid w:val="00314D2A"/>
    <w:rsid w:val="0040471D"/>
    <w:rsid w:val="004361AC"/>
    <w:rsid w:val="005B16DA"/>
    <w:rsid w:val="006170F6"/>
    <w:rsid w:val="006A0BF5"/>
    <w:rsid w:val="0092724A"/>
    <w:rsid w:val="0099077E"/>
    <w:rsid w:val="009A4268"/>
    <w:rsid w:val="009C7CA1"/>
    <w:rsid w:val="009D0798"/>
    <w:rsid w:val="009F1418"/>
    <w:rsid w:val="00B7598B"/>
    <w:rsid w:val="00BA34D3"/>
    <w:rsid w:val="00CE40E1"/>
    <w:rsid w:val="00DD7FA9"/>
    <w:rsid w:val="00EE3479"/>
    <w:rsid w:val="00F264A0"/>
    <w:rsid w:val="00F95B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1C0BD"/>
  <w15:chartTrackingRefBased/>
  <w15:docId w15:val="{0B552841-D4FD-464D-BF3F-053DBFDA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B26"/>
    <w:pPr>
      <w:spacing w:after="200" w:line="276" w:lineRule="auto"/>
    </w:pPr>
    <w:rPr>
      <w:rFonts w:eastAsiaTheme="minorEastAsia"/>
      <w:lang w:val="en-US"/>
    </w:rPr>
  </w:style>
  <w:style w:type="paragraph" w:styleId="Heading1">
    <w:name w:val="heading 1"/>
    <w:basedOn w:val="Normal"/>
    <w:next w:val="Normal"/>
    <w:link w:val="Heading1Char"/>
    <w:uiPriority w:val="9"/>
    <w:qFormat/>
    <w:rsid w:val="009F14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5B26"/>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95B26"/>
    <w:pPr>
      <w:spacing w:after="0" w:line="240" w:lineRule="auto"/>
    </w:pPr>
    <w:rPr>
      <w:rFonts w:eastAsiaTheme="minorEastAsia"/>
      <w:lang w:val="en-US"/>
    </w:rPr>
  </w:style>
  <w:style w:type="paragraph" w:styleId="NormalWeb">
    <w:name w:val="Normal (Web)"/>
    <w:basedOn w:val="Normal"/>
    <w:uiPriority w:val="99"/>
    <w:unhideWhenUsed/>
    <w:rsid w:val="00F95B26"/>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styleId="ListParagraph">
    <w:name w:val="List Paragraph"/>
    <w:basedOn w:val="Normal"/>
    <w:uiPriority w:val="34"/>
    <w:qFormat/>
    <w:rsid w:val="00EE3479"/>
    <w:pPr>
      <w:spacing w:after="0" w:line="240" w:lineRule="auto"/>
      <w:ind w:left="720" w:right="-28"/>
      <w:contextualSpacing/>
    </w:pPr>
    <w:rPr>
      <w:sz w:val="24"/>
      <w:szCs w:val="24"/>
    </w:rPr>
  </w:style>
  <w:style w:type="paragraph" w:styleId="Header">
    <w:name w:val="header"/>
    <w:basedOn w:val="Normal"/>
    <w:link w:val="HeaderChar"/>
    <w:uiPriority w:val="99"/>
    <w:unhideWhenUsed/>
    <w:rsid w:val="00314D2A"/>
    <w:pPr>
      <w:tabs>
        <w:tab w:val="center" w:pos="4513"/>
        <w:tab w:val="right" w:pos="9026"/>
      </w:tabs>
      <w:spacing w:after="0" w:line="240" w:lineRule="auto"/>
      <w:ind w:right="-28"/>
    </w:pPr>
    <w:rPr>
      <w:rFonts w:eastAsiaTheme="minorHAnsi"/>
      <w:sz w:val="24"/>
      <w:szCs w:val="24"/>
      <w:lang w:val="en-IE"/>
    </w:rPr>
  </w:style>
  <w:style w:type="character" w:customStyle="1" w:styleId="HeaderChar">
    <w:name w:val="Header Char"/>
    <w:basedOn w:val="DefaultParagraphFont"/>
    <w:link w:val="Header"/>
    <w:uiPriority w:val="99"/>
    <w:rsid w:val="00314D2A"/>
    <w:rPr>
      <w:sz w:val="24"/>
      <w:szCs w:val="24"/>
    </w:rPr>
  </w:style>
  <w:style w:type="character" w:customStyle="1" w:styleId="Heading1Char">
    <w:name w:val="Heading 1 Char"/>
    <w:basedOn w:val="DefaultParagraphFont"/>
    <w:link w:val="Heading1"/>
    <w:uiPriority w:val="9"/>
    <w:rsid w:val="009F1418"/>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ategory B" ma:contentTypeID="0x0101003972F880EF23E840B1355A06E8B95A170C00E58CDA78BE7F3B4BA146442C26946034" ma:contentTypeVersion="100" ma:contentTypeDescription="" ma:contentTypeScope="" ma:versionID="7a637104365c9a79d0d19e6336ffca56">
  <xsd:schema xmlns:xsd="http://www.w3.org/2001/XMLSchema" xmlns:xs="http://www.w3.org/2001/XMLSchema" xmlns:p="http://schemas.microsoft.com/office/2006/metadata/properties" xmlns:ns1="http://schemas.microsoft.com/sharepoint/v3" xmlns:ns2="df4c1941-8112-4d6b-9696-5d7e539e6e6a" targetNamespace="http://schemas.microsoft.com/office/2006/metadata/properties" ma:root="true" ma:fieldsID="ec3bc4b45e0783177b6b47b5138a6ac2" ns1:_="" ns2:_="">
    <xsd:import namespace="http://schemas.microsoft.com/sharepoint/v3"/>
    <xsd:import namespace="df4c1941-8112-4d6b-9696-5d7e539e6e6a"/>
    <xsd:element name="properties">
      <xsd:complexType>
        <xsd:sequence>
          <xsd:element name="documentManagement">
            <xsd:complexType>
              <xsd:all>
                <xsd:element ref="ns2:Classification"/>
                <xsd:element ref="ns2:JClass"/>
                <xsd:element ref="ns2:TaxCatchAll" minOccurs="0"/>
                <xsd:element ref="ns2:TaxCatchAllLabel" minOccurs="0"/>
                <xsd:element ref="ns2:k9a02483a8934e59b6cb9a573878b6a2" minOccurs="0"/>
                <xsd:element ref="ns2:d4d39cdee2914e0bae240fabfb14cf2a" minOccurs="0"/>
                <xsd:element ref="ns1:_dlc_ExpireDate" minOccurs="0"/>
                <xsd:element ref="ns1:_dlc_ExpireDateSave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 ma:index="16" nillable="true" ma:displayName="Expiration Date" ma:description="" ma:hidden="true" ma:indexed="true" ma:internalName="_dlc_ExpireDate" ma:readOnly="true">
      <xsd:simpleType>
        <xsd:restriction base="dms:DateTime"/>
      </xsd:simpleType>
    </xsd:element>
    <xsd:element name="_dlc_ExpireDateSaved" ma:index="17" nillable="true" ma:displayName="Original Expiration Date" ma:hidden="true" ma:internalName="_dlc_ExpireDateSaved" ma:readOnly="true">
      <xsd:simpleType>
        <xsd:restriction base="dms:DateTime"/>
      </xsd:simpleType>
    </xsd:element>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4c1941-8112-4d6b-9696-5d7e539e6e6a" elementFormDefault="qualified">
    <xsd:import namespace="http://schemas.microsoft.com/office/2006/documentManagement/types"/>
    <xsd:import namespace="http://schemas.microsoft.com/office/infopath/2007/PartnerControls"/>
    <xsd:element name="Classification" ma:index="2" ma:displayName="Classification" ma:format="RadioButtons" ma:internalName="Classification">
      <xsd:simpleType>
        <xsd:restriction base="dms:Choice">
          <xsd:enumeration value="Restricted"/>
          <xsd:enumeration value="Unclassified"/>
        </xsd:restriction>
      </xsd:simpleType>
    </xsd:element>
    <xsd:element name="JClass" ma:index="3" ma:displayName="J Class" ma:description="Category/Topic of this document" ma:format="Dropdown" ma:internalName="JClass">
      <xsd:simpleType>
        <xsd:restriction base="dms:Choice">
          <xsd:enumeration value="1 Admin"/>
          <xsd:enumeration value="2 Int"/>
          <xsd:enumeration value="3 Ops"/>
          <xsd:enumeration value="4 Logs"/>
          <xsd:enumeration value="5 Plans"/>
          <xsd:enumeration value="6 CIS"/>
          <xsd:enumeration value="7 Training"/>
          <xsd:enumeration value="8 Finance"/>
          <xsd:enumeration value="9 CIMIC"/>
        </xsd:restriction>
      </xsd:simpleType>
    </xsd:element>
    <xsd:element name="TaxCatchAll" ma:index="8" nillable="true" ma:displayName="Taxonomy Catch All Column" ma:hidden="true" ma:list="{6727b1b5-c7c1-4363-be2e-3f9f806b66b9}" ma:internalName="TaxCatchAll" ma:showField="CatchAllData" ma:web="b6bf2d3f-f3da-434b-822b-59792c622dd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727b1b5-c7c1-4363-be2e-3f9f806b66b9}" ma:internalName="TaxCatchAllLabel" ma:readOnly="true" ma:showField="CatchAllDataLabel" ma:web="b6bf2d3f-f3da-434b-822b-59792c622dde">
      <xsd:complexType>
        <xsd:complexContent>
          <xsd:extension base="dms:MultiChoiceLookup">
            <xsd:sequence>
              <xsd:element name="Value" type="dms:Lookup" maxOccurs="unbounded" minOccurs="0" nillable="true"/>
            </xsd:sequence>
          </xsd:extension>
        </xsd:complexContent>
      </xsd:complexType>
    </xsd:element>
    <xsd:element name="k9a02483a8934e59b6cb9a573878b6a2" ma:index="12" ma:taxonomy="true" ma:internalName="k9a02483a8934e59b6cb9a573878b6a2" ma:taxonomyFieldName="OriginatingOffice" ma:displayName="Originating Office" ma:default="242;#J1 HRM|034811ad-43e6-4416-a69d-66195b4f6bd3" ma:fieldId="{49a02483-a893-4e59-b6cb-9a573878b6a2}" ma:sspId="7b407e0e-7a6b-4831-885b-b2be4f370aca" ma:termSetId="f4b8d462-a239-4820-907e-821885f788eb" ma:anchorId="00000000-0000-0000-0000-000000000000" ma:open="false" ma:isKeyword="false">
      <xsd:complexType>
        <xsd:sequence>
          <xsd:element ref="pc:Terms" minOccurs="0" maxOccurs="1"/>
        </xsd:sequence>
      </xsd:complexType>
    </xsd:element>
    <xsd:element name="d4d39cdee2914e0bae240fabfb14cf2a" ma:index="14" nillable="true" ma:taxonomy="true" ma:internalName="d4d39cdee2914e0bae240fabfb14cf2a" ma:taxonomyFieldName="Tags" ma:displayName="Tags" ma:readOnly="false" ma:default="" ma:fieldId="{d4d39cde-e291-4e0b-ae24-0fabfb14cf2a}" ma:taxonomyMulti="true" ma:sspId="7b407e0e-7a6b-4831-885b-b2be4f370aca" ma:termSetId="51c66cf3-2996-47a7-8b8a-ca246820680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Category B</p:Name>
  <p:Description/>
  <p:Statement>This document will be retained for 30 years.</p:Statement>
  <p:PolicyItems>
    <p:PolicyItem featureId="Microsoft.Office.RecordsManagement.PolicyFeatures.PolicyAudit" staticId="0x0101003972F880EF23E840B1355A06E8B95A170C|1757814118" UniqueId="fa9fe088-c50e-4603-b321-dd96c33fd776">
      <p:Name>Auditing</p:Name>
      <p:Description>Audits user actions on documents and list items to the Audit Log.</p:Description>
      <p:CustomData>
        <Audit>
          <Update/>
          <CheckInOut/>
          <MoveCopy/>
          <DeleteRestore/>
        </Audit>
      </p:CustomData>
    </p:PolicyItem>
    <p:PolicyItem featureId="Microsoft.Office.RecordsManagement.PolicyFeatures.Expiration" staticId="0x0101003972F880EF23E840B1355A06E8B95A170C|1191247209" UniqueId="4d65dd93-a982-4b1e-ba08-d7da1821373c">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30</number>
                  <property>Modified</property>
                  <propertyId>28cf69c5-fa48-462a-b5cd-27b6f9d2bd5f</propertyId>
                  <period>years</period>
                </formula>
                <action type="action" id="Microsoft.Office.RecordsManagement.PolicyFeatures.Expiration.Action.SubmitFileMove" destnExplanation="Document moved to archives." destnId="0f92442c-16ec-4580-88bf-348af54d0f25" destnName="Archives Centre" destnUrl="https://ikon.defenceforces.net/archives/_vti_bin/OfficialFile.asmx"/>
              </data>
            </stages>
          </Schedule>
        </Schedules>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d4d39cdee2914e0bae240fabfb14cf2a xmlns="df4c1941-8112-4d6b-9696-5d7e539e6e6a">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e705d186-888b-47f5-ac3f-5597e2aabaad</TermId>
        </TermInfo>
      </Terms>
    </d4d39cdee2914e0bae240fabfb14cf2a>
    <TaxCatchAll xmlns="df4c1941-8112-4d6b-9696-5d7e539e6e6a">
      <Value>242</Value>
      <Value>54</Value>
    </TaxCatchAll>
    <JClass xmlns="df4c1941-8112-4d6b-9696-5d7e539e6e6a">1 Admin</JClass>
    <_dlc_ExpireDate xmlns="http://schemas.microsoft.com/sharepoint/v3">2053-02-23T15:26:11+00:00</_dlc_ExpireDate>
    <k9a02483a8934e59b6cb9a573878b6a2 xmlns="df4c1941-8112-4d6b-9696-5d7e539e6e6a">
      <Terms xmlns="http://schemas.microsoft.com/office/infopath/2007/PartnerControls">
        <TermInfo xmlns="http://schemas.microsoft.com/office/infopath/2007/PartnerControls">
          <TermName xmlns="http://schemas.microsoft.com/office/infopath/2007/PartnerControls">J1 HRM</TermName>
          <TermId xmlns="http://schemas.microsoft.com/office/infopath/2007/PartnerControls">034811ad-43e6-4416-a69d-66195b4f6bd3</TermId>
        </TermInfo>
      </Terms>
    </k9a02483a8934e59b6cb9a573878b6a2>
    <Classification xmlns="df4c1941-8112-4d6b-9696-5d7e539e6e6a">Unclassified</Classification>
    <_dlc_ExpireDateSaved xmlns="http://schemas.microsoft.com/sharepoint/v3" xsi:nil="true"/>
  </documentManagement>
</p:properties>
</file>

<file path=customXml/item4.xml><?xml version="1.0" encoding="utf-8"?>
<?mso-contentType ?>
<SharedContentType xmlns="Microsoft.SharePoint.Taxonomy.ContentTypeSync" SourceId="7b407e0e-7a6b-4831-885b-b2be4f370aca" ContentTypeId="0x0101003972F880EF23E840B1355A06E8B95A170C" PreviousValue="false"/>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088206-654F-42D9-B2FE-0B47A3633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c1941-8112-4d6b-9696-5d7e539e6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3BEE10-7F46-45D0-BB9D-B9A78B2FAE35}">
  <ds:schemaRefs>
    <ds:schemaRef ds:uri="office.server.policy"/>
  </ds:schemaRefs>
</ds:datastoreItem>
</file>

<file path=customXml/itemProps3.xml><?xml version="1.0" encoding="utf-8"?>
<ds:datastoreItem xmlns:ds="http://schemas.openxmlformats.org/officeDocument/2006/customXml" ds:itemID="{6E574976-77FA-4E70-A96A-25E29269C6BC}">
  <ds:schemaRefs>
    <ds:schemaRef ds:uri="http://schemas.microsoft.com/office/2006/metadata/properties"/>
    <ds:schemaRef ds:uri="http://schemas.microsoft.com/office/infopath/2007/PartnerControls"/>
    <ds:schemaRef ds:uri="df4c1941-8112-4d6b-9696-5d7e539e6e6a"/>
    <ds:schemaRef ds:uri="http://schemas.microsoft.com/sharepoint/v3"/>
  </ds:schemaRefs>
</ds:datastoreItem>
</file>

<file path=customXml/itemProps4.xml><?xml version="1.0" encoding="utf-8"?>
<ds:datastoreItem xmlns:ds="http://schemas.openxmlformats.org/officeDocument/2006/customXml" ds:itemID="{B36CD5C2-A3D9-4B48-AFBF-4AD736320E29}">
  <ds:schemaRefs>
    <ds:schemaRef ds:uri="Microsoft.SharePoint.Taxonomy.ContentTypeSync"/>
  </ds:schemaRefs>
</ds:datastoreItem>
</file>

<file path=customXml/itemProps5.xml><?xml version="1.0" encoding="utf-8"?>
<ds:datastoreItem xmlns:ds="http://schemas.openxmlformats.org/officeDocument/2006/customXml" ds:itemID="{E4B98342-F416-462D-ABF6-B0253A6205E2}">
  <ds:schemaRefs>
    <ds:schemaRef ds:uri="http://schemas.microsoft.com/sharepoint/events"/>
  </ds:schemaRefs>
</ds:datastoreItem>
</file>

<file path=customXml/itemProps6.xml><?xml version="1.0" encoding="utf-8"?>
<ds:datastoreItem xmlns:ds="http://schemas.openxmlformats.org/officeDocument/2006/customXml" ds:itemID="{1D106D53-40BF-4900-9834-141647BA4F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Defence Forces</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Connolly</dc:creator>
  <cp:keywords/>
  <dc:description/>
  <cp:lastModifiedBy>Connect Newsletter</cp:lastModifiedBy>
  <cp:revision>2</cp:revision>
  <dcterms:created xsi:type="dcterms:W3CDTF">2023-02-24T09:38:00Z</dcterms:created>
  <dcterms:modified xsi:type="dcterms:W3CDTF">2023-02-24T09:38:00Z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0x0101003972F880EF23E840B1355A06E8B95A170C|1191247209</vt:lpwstr>
  </property>
  <property fmtid="{D5CDD505-2E9C-101B-9397-08002B2CF9AE}" pid="3" name="OriginatingOffice">
    <vt:lpwstr>242;#J1 HRM|034811ad-43e6-4416-a69d-66195b4f6bd3</vt:lpwstr>
  </property>
  <property fmtid="{D5CDD505-2E9C-101B-9397-08002B2CF9AE}" pid="4" name="ContentTypeId">
    <vt:lpwstr>0x0101003972F880EF23E840B1355A06E8B95A170C00E58CDA78BE7F3B4BA146442C26946034</vt:lpwstr>
  </property>
  <property fmtid="{D5CDD505-2E9C-101B-9397-08002B2CF9AE}" pid="5" name="bf39c91b289c4ee3af7d9a44aa77e414">
    <vt:lpwstr/>
  </property>
  <property fmtid="{D5CDD505-2E9C-101B-9397-08002B2CF9AE}" pid="6" name="Tags">
    <vt:lpwstr>54;#Administration|e705d186-888b-47f5-ac3f-5597e2aabaad</vt:lpwstr>
  </property>
  <property fmtid="{D5CDD505-2E9C-101B-9397-08002B2CF9AE}" pid="7" name="ItemRetentionFormula">
    <vt:lpwstr>&lt;formula id="Microsoft.Office.RecordsManagement.PolicyFeatures.Expiration.Formula.BuiltIn"&gt;&lt;number&gt;30&lt;/number&gt;&lt;property&gt;Modified&lt;/property&gt;&lt;propertyId&gt;28cf69c5-fa48-462a-b5cd-27b6f9d2bd5f&lt;/propertyId&gt;&lt;period&gt;years&lt;/period&gt;&lt;/formula&gt;</vt:lpwstr>
  </property>
  <property fmtid="{D5CDD505-2E9C-101B-9397-08002B2CF9AE}" pid="8" name="UnitInspected">
    <vt:lpwstr/>
  </property>
</Properties>
</file>